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2C4EFDF" w14:textId="3C48EEAB" w:rsidR="00256B11" w:rsidRDefault="00256B11" w:rsidP="00256B11">
      <w:pPr>
        <w:shd w:val="clear" w:color="auto" w:fill="FFFFFF"/>
        <w:rPr>
          <w:rFonts w:ascii="Times New Roman" w:eastAsia="Times New Roman" w:hAnsi="Times New Roman" w:cs="Times New Roman"/>
          <w:b/>
          <w:bCs/>
          <w:color w:val="515967"/>
          <w:kern w:val="0"/>
          <w14:ligatures w14:val="none"/>
        </w:rPr>
      </w:pPr>
      <w:r w:rsidRPr="00A82199">
        <w:rPr>
          <w:rFonts w:ascii="Times New Roman" w:eastAsia="Times New Roman" w:hAnsi="Times New Roman" w:cs="Times New Roman"/>
          <w:b/>
          <w:bCs/>
          <w:color w:val="515967"/>
          <w:kern w:val="0"/>
          <w14:ligatures w14:val="none"/>
        </w:rPr>
        <w:t>Ordinance 2025-0</w:t>
      </w:r>
      <w:r>
        <w:rPr>
          <w:rFonts w:ascii="Times New Roman" w:eastAsia="Times New Roman" w:hAnsi="Times New Roman" w:cs="Times New Roman"/>
          <w:b/>
          <w:bCs/>
          <w:color w:val="515967"/>
          <w:kern w:val="0"/>
          <w14:ligatures w14:val="none"/>
        </w:rPr>
        <w:t>10</w:t>
      </w:r>
    </w:p>
    <w:p w14:paraId="68331CF2" w14:textId="77777777" w:rsidR="00256B11" w:rsidRPr="00A82199" w:rsidRDefault="00256B11" w:rsidP="00256B11">
      <w:pPr>
        <w:shd w:val="clear" w:color="auto" w:fill="FFFFFF"/>
        <w:rPr>
          <w:rFonts w:ascii="Times New Roman" w:eastAsia="Times New Roman" w:hAnsi="Times New Roman" w:cs="Times New Roman"/>
          <w:b/>
          <w:bCs/>
          <w:color w:val="515967"/>
          <w:kern w:val="0"/>
          <w14:ligatures w14:val="none"/>
        </w:rPr>
      </w:pPr>
    </w:p>
    <w:p w14:paraId="0BEA6614" w14:textId="4BB0C470" w:rsidR="00256B11" w:rsidRPr="00A82199" w:rsidRDefault="00256B11" w:rsidP="00256B11">
      <w:pPr>
        <w:shd w:val="clear" w:color="auto" w:fill="FFFFFF"/>
        <w:rPr>
          <w:rFonts w:ascii="Times New Roman" w:eastAsia="Times New Roman" w:hAnsi="Times New Roman" w:cs="Times New Roman"/>
          <w:b/>
          <w:bCs/>
          <w:color w:val="515967"/>
          <w:kern w:val="0"/>
          <w14:ligatures w14:val="none"/>
        </w:rPr>
      </w:pPr>
      <w:r w:rsidRPr="00A82199">
        <w:rPr>
          <w:rFonts w:ascii="Times New Roman" w:eastAsia="Times New Roman" w:hAnsi="Times New Roman" w:cs="Times New Roman"/>
          <w:b/>
          <w:bCs/>
          <w:color w:val="515967"/>
          <w:kern w:val="0"/>
          <w14:ligatures w14:val="none"/>
        </w:rPr>
        <w:t xml:space="preserve">AN ORDINANCE OF THE BOARD OF TRUSTEES FOR THE TOWN OF FORT GIBSON AMENDING TITLE </w:t>
      </w:r>
      <w:r>
        <w:rPr>
          <w:rFonts w:ascii="Times New Roman" w:eastAsia="Times New Roman" w:hAnsi="Times New Roman" w:cs="Times New Roman"/>
          <w:b/>
          <w:bCs/>
          <w:color w:val="515967"/>
          <w:kern w:val="0"/>
          <w14:ligatures w14:val="none"/>
        </w:rPr>
        <w:t>XI</w:t>
      </w:r>
      <w:r w:rsidRPr="00A82199">
        <w:rPr>
          <w:rFonts w:ascii="Times New Roman" w:eastAsia="Times New Roman" w:hAnsi="Times New Roman" w:cs="Times New Roman"/>
          <w:b/>
          <w:bCs/>
          <w:color w:val="515967"/>
          <w:kern w:val="0"/>
          <w14:ligatures w14:val="none"/>
        </w:rPr>
        <w:t xml:space="preserve">, </w:t>
      </w:r>
      <w:r>
        <w:rPr>
          <w:rFonts w:ascii="Times New Roman" w:eastAsia="Times New Roman" w:hAnsi="Times New Roman" w:cs="Times New Roman"/>
          <w:b/>
          <w:bCs/>
          <w:color w:val="515967"/>
          <w:kern w:val="0"/>
          <w14:ligatures w14:val="none"/>
        </w:rPr>
        <w:t>BUSINESS REGULATATIONS</w:t>
      </w:r>
      <w:r w:rsidRPr="00A82199">
        <w:rPr>
          <w:rFonts w:ascii="Times New Roman" w:eastAsia="Times New Roman" w:hAnsi="Times New Roman" w:cs="Times New Roman"/>
          <w:b/>
          <w:bCs/>
          <w:color w:val="515967"/>
          <w:kern w:val="0"/>
          <w14:ligatures w14:val="none"/>
        </w:rPr>
        <w:t xml:space="preserve">, CHAPTER </w:t>
      </w:r>
      <w:r>
        <w:rPr>
          <w:rFonts w:ascii="Times New Roman" w:eastAsia="Times New Roman" w:hAnsi="Times New Roman" w:cs="Times New Roman"/>
          <w:b/>
          <w:bCs/>
          <w:color w:val="515967"/>
          <w:kern w:val="0"/>
          <w14:ligatures w14:val="none"/>
        </w:rPr>
        <w:t>111</w:t>
      </w:r>
      <w:r w:rsidRPr="00C306CC">
        <w:rPr>
          <w:rFonts w:ascii="Times New Roman" w:eastAsia="Times New Roman" w:hAnsi="Times New Roman" w:cs="Times New Roman"/>
          <w:b/>
          <w:bCs/>
          <w:color w:val="515967"/>
          <w:kern w:val="0"/>
          <w14:ligatures w14:val="none"/>
        </w:rPr>
        <w:t xml:space="preserve">, </w:t>
      </w:r>
      <w:r>
        <w:rPr>
          <w:rFonts w:ascii="Times New Roman" w:eastAsia="Times New Roman" w:hAnsi="Times New Roman" w:cs="Times New Roman"/>
          <w:b/>
          <w:bCs/>
          <w:color w:val="515967"/>
          <w:kern w:val="0"/>
          <w14:ligatures w14:val="none"/>
        </w:rPr>
        <w:t>ALCOHOL AND TOBACCO</w:t>
      </w:r>
      <w:r w:rsidRPr="00A82199">
        <w:rPr>
          <w:rFonts w:ascii="Times New Roman" w:eastAsia="Times New Roman" w:hAnsi="Times New Roman" w:cs="Times New Roman"/>
          <w:b/>
          <w:bCs/>
          <w:color w:val="515967"/>
          <w:kern w:val="0"/>
          <w14:ligatures w14:val="none"/>
        </w:rPr>
        <w:t>, SECTIO</w:t>
      </w:r>
      <w:r w:rsidR="000A5699">
        <w:rPr>
          <w:rFonts w:ascii="Times New Roman" w:eastAsia="Times New Roman" w:hAnsi="Times New Roman" w:cs="Times New Roman"/>
          <w:b/>
          <w:bCs/>
          <w:color w:val="515967"/>
          <w:kern w:val="0"/>
          <w14:ligatures w14:val="none"/>
        </w:rPr>
        <w:t>NS 111.25-111.28;</w:t>
      </w:r>
      <w:r w:rsidR="00515232">
        <w:rPr>
          <w:rFonts w:ascii="Times New Roman" w:eastAsia="Times New Roman" w:hAnsi="Times New Roman" w:cs="Times New Roman"/>
          <w:b/>
          <w:bCs/>
          <w:color w:val="515967"/>
          <w:kern w:val="0"/>
          <w14:ligatures w14:val="none"/>
        </w:rPr>
        <w:t xml:space="preserve"> 111,30, 111.31 AND 111.99 ADDING A SECTION FOR SEVERABILITY</w:t>
      </w:r>
      <w:r w:rsidR="009648BE">
        <w:rPr>
          <w:rFonts w:ascii="Times New Roman" w:eastAsia="Times New Roman" w:hAnsi="Times New Roman" w:cs="Times New Roman"/>
          <w:b/>
          <w:bCs/>
          <w:color w:val="515967"/>
          <w:kern w:val="0"/>
          <w14:ligatures w14:val="none"/>
        </w:rPr>
        <w:t>, AND DECLARING AN EMERGENCY.</w:t>
      </w:r>
      <w:r w:rsidRPr="00A82199">
        <w:rPr>
          <w:rFonts w:ascii="Times New Roman" w:eastAsia="Times New Roman" w:hAnsi="Times New Roman" w:cs="Times New Roman"/>
          <w:b/>
          <w:bCs/>
          <w:color w:val="515967"/>
          <w:kern w:val="0"/>
          <w14:ligatures w14:val="none"/>
        </w:rPr>
        <w:t xml:space="preserve"> </w:t>
      </w:r>
    </w:p>
    <w:p w14:paraId="3A5AD1E7" w14:textId="77777777" w:rsidR="00256B11" w:rsidRPr="00C306CC" w:rsidRDefault="00256B11" w:rsidP="00256B11">
      <w:pPr>
        <w:shd w:val="clear" w:color="auto" w:fill="FFFFFF"/>
        <w:jc w:val="both"/>
        <w:rPr>
          <w:rFonts w:ascii="Times New Roman" w:eastAsia="Times New Roman" w:hAnsi="Times New Roman" w:cs="Times New Roman"/>
          <w:b/>
          <w:bCs/>
          <w:color w:val="515967"/>
          <w:kern w:val="0"/>
          <w14:ligatures w14:val="none"/>
        </w:rPr>
      </w:pPr>
    </w:p>
    <w:p w14:paraId="070217B6" w14:textId="77777777" w:rsidR="00256B11" w:rsidRPr="00256B11" w:rsidRDefault="00256B11" w:rsidP="00256B11">
      <w:pPr>
        <w:shd w:val="clear" w:color="auto" w:fill="FFFFFF"/>
        <w:spacing w:after="150"/>
        <w:jc w:val="both"/>
        <w:rPr>
          <w:rFonts w:ascii="Roboto Slab" w:eastAsia="Times New Roman" w:hAnsi="Roboto Slab" w:cs="Roboto Slab"/>
          <w:b/>
          <w:bCs/>
          <w:color w:val="515967"/>
          <w:kern w:val="0"/>
          <w:u w:val="single"/>
          <w14:ligatures w14:val="none"/>
        </w:rPr>
      </w:pPr>
      <w:r w:rsidRPr="00256B11">
        <w:rPr>
          <w:rFonts w:ascii="Roboto Slab" w:eastAsia="Times New Roman" w:hAnsi="Roboto Slab" w:cs="Roboto Slab"/>
          <w:b/>
          <w:bCs/>
          <w:color w:val="515967"/>
          <w:kern w:val="0"/>
          <w:u w:val="single"/>
          <w14:ligatures w14:val="none"/>
        </w:rPr>
        <w:t>111.25 Findings and Intent</w:t>
      </w:r>
    </w:p>
    <w:p w14:paraId="6415B09F" w14:textId="15C88679" w:rsidR="00256B11" w:rsidRPr="00256B11" w:rsidRDefault="00256B11" w:rsidP="00256B11">
      <w:pPr>
        <w:shd w:val="clear" w:color="auto" w:fill="FFFFFF"/>
        <w:spacing w:after="150"/>
        <w:ind w:firstLine="360"/>
        <w:jc w:val="both"/>
        <w:rPr>
          <w:rFonts w:ascii="Roboto Slab" w:eastAsia="Times New Roman" w:hAnsi="Roboto Slab" w:cs="Roboto Slab"/>
          <w:color w:val="515967"/>
          <w:kern w:val="0"/>
          <w14:ligatures w14:val="none"/>
        </w:rPr>
      </w:pPr>
      <w:r w:rsidRPr="00256B11">
        <w:rPr>
          <w:rFonts w:ascii="Roboto Slab" w:eastAsia="Times New Roman" w:hAnsi="Roboto Slab" w:cs="Roboto Slab"/>
          <w:color w:val="515967"/>
          <w:kern w:val="0"/>
          <w14:ligatures w14:val="none"/>
        </w:rPr>
        <w:t xml:space="preserve">The Board of Trustees finds that youth addiction to tobacco products is a public health problem with grave health consequences. In recognition that almost 90% of all smokers begin smoking by the age of </w:t>
      </w:r>
      <w:r w:rsidRPr="00256B11">
        <w:rPr>
          <w:rFonts w:ascii="Roboto Slab" w:eastAsia="Times New Roman" w:hAnsi="Roboto Slab" w:cs="Roboto Slab"/>
          <w:strike/>
          <w:color w:val="515967"/>
          <w:kern w:val="0"/>
          <w14:ligatures w14:val="none"/>
        </w:rPr>
        <w:t>18</w:t>
      </w:r>
      <w:r w:rsidR="00C45208">
        <w:rPr>
          <w:rFonts w:ascii="Roboto Slab" w:eastAsia="Times New Roman" w:hAnsi="Roboto Slab" w:cs="Roboto Slab"/>
          <w:color w:val="515967"/>
          <w:kern w:val="0"/>
          <w14:ligatures w14:val="none"/>
        </w:rPr>
        <w:t xml:space="preserve"> </w:t>
      </w:r>
      <w:r w:rsidR="00C45208">
        <w:rPr>
          <w:rFonts w:ascii="Roboto Slab" w:eastAsia="Times New Roman" w:hAnsi="Roboto Slab" w:cs="Roboto Slab"/>
          <w:color w:val="FF0000"/>
          <w:kern w:val="0"/>
          <w14:ligatures w14:val="none"/>
        </w:rPr>
        <w:t>21</w:t>
      </w:r>
      <w:r w:rsidRPr="00256B11">
        <w:rPr>
          <w:rFonts w:ascii="Roboto Slab" w:eastAsia="Times New Roman" w:hAnsi="Roboto Slab" w:cs="Roboto Slab"/>
          <w:color w:val="515967"/>
          <w:kern w:val="0"/>
          <w14:ligatures w14:val="none"/>
        </w:rPr>
        <w:t xml:space="preserve">, action is needed to curtail the easy access of persons under </w:t>
      </w:r>
      <w:r w:rsidRPr="00256B11">
        <w:rPr>
          <w:rFonts w:ascii="Roboto Slab" w:eastAsia="Times New Roman" w:hAnsi="Roboto Slab" w:cs="Roboto Slab"/>
          <w:strike/>
          <w:color w:val="515967"/>
          <w:kern w:val="0"/>
          <w14:ligatures w14:val="none"/>
        </w:rPr>
        <w:t>18</w:t>
      </w:r>
      <w:r w:rsidRPr="00256B11">
        <w:rPr>
          <w:rFonts w:ascii="Roboto Slab" w:eastAsia="Times New Roman" w:hAnsi="Roboto Slab" w:cs="Roboto Slab"/>
          <w:color w:val="515967"/>
          <w:kern w:val="0"/>
          <w14:ligatures w14:val="none"/>
        </w:rPr>
        <w:t xml:space="preserve"> </w:t>
      </w:r>
      <w:r w:rsidR="00C45208">
        <w:rPr>
          <w:rFonts w:ascii="Roboto Slab" w:eastAsia="Times New Roman" w:hAnsi="Roboto Slab" w:cs="Roboto Slab"/>
          <w:color w:val="FF0000"/>
          <w:kern w:val="0"/>
          <w14:ligatures w14:val="none"/>
        </w:rPr>
        <w:t xml:space="preserve">21 </w:t>
      </w:r>
      <w:r w:rsidRPr="00256B11">
        <w:rPr>
          <w:rFonts w:ascii="Roboto Slab" w:eastAsia="Times New Roman" w:hAnsi="Roboto Slab" w:cs="Roboto Slab"/>
          <w:color w:val="515967"/>
          <w:kern w:val="0"/>
          <w14:ligatures w14:val="none"/>
        </w:rPr>
        <w:t>years of age to cigarettes and other addictive tobacco products. Furthermore, the Board of Trustees finds that the state legislature has limited the powers granted to local governments to address the problems of youth access to tobacco. Therefore, the intent of this chapter is to:</w:t>
      </w:r>
    </w:p>
    <w:p w14:paraId="53D8BB8F" w14:textId="3CA0397C" w:rsidR="007E73F4" w:rsidRPr="007E73F4" w:rsidRDefault="00256B11" w:rsidP="007E73F4">
      <w:pPr>
        <w:pStyle w:val="ListParagraph"/>
        <w:numPr>
          <w:ilvl w:val="0"/>
          <w:numId w:val="8"/>
        </w:numPr>
        <w:shd w:val="clear" w:color="auto" w:fill="FFFFFF"/>
        <w:spacing w:before="100" w:beforeAutospacing="1" w:after="100" w:afterAutospacing="1"/>
        <w:jc w:val="both"/>
        <w:rPr>
          <w:rFonts w:ascii="Roboto Slab" w:eastAsia="Times New Roman" w:hAnsi="Roboto Slab" w:cs="Roboto Slab"/>
          <w:color w:val="515967"/>
          <w:kern w:val="0"/>
          <w14:ligatures w14:val="none"/>
        </w:rPr>
      </w:pPr>
      <w:r w:rsidRPr="007E73F4">
        <w:rPr>
          <w:rFonts w:ascii="Roboto Slab" w:eastAsia="Times New Roman" w:hAnsi="Roboto Slab" w:cs="Roboto Slab"/>
          <w:color w:val="515967"/>
          <w:kern w:val="0"/>
          <w14:ligatures w14:val="none"/>
        </w:rPr>
        <w:t>Implement the strictest and most enforceable system allowed under state law to pr</w:t>
      </w:r>
      <w:r w:rsidR="007E73F4" w:rsidRPr="007E73F4">
        <w:rPr>
          <w:rFonts w:ascii="Roboto Slab" w:eastAsia="Times New Roman" w:hAnsi="Roboto Slab" w:cs="Roboto Slab"/>
          <w:color w:val="515967"/>
          <w:kern w:val="0"/>
          <w14:ligatures w14:val="none"/>
        </w:rPr>
        <w:t>e</w:t>
      </w:r>
      <w:r w:rsidRPr="007E73F4">
        <w:rPr>
          <w:rFonts w:ascii="Roboto Slab" w:eastAsia="Times New Roman" w:hAnsi="Roboto Slab" w:cs="Roboto Slab"/>
          <w:color w:val="515967"/>
          <w:kern w:val="0"/>
          <w14:ligatures w14:val="none"/>
        </w:rPr>
        <w:t>vent the illegal sale of cigarettes and other tobacco products to minors;</w:t>
      </w:r>
    </w:p>
    <w:p w14:paraId="52947DAD" w14:textId="52745474" w:rsidR="00256B11" w:rsidRPr="007E73F4" w:rsidRDefault="00256B11" w:rsidP="007E73F4">
      <w:pPr>
        <w:pStyle w:val="ListParagraph"/>
        <w:numPr>
          <w:ilvl w:val="0"/>
          <w:numId w:val="8"/>
        </w:numPr>
        <w:shd w:val="clear" w:color="auto" w:fill="FFFFFF"/>
        <w:spacing w:before="100" w:beforeAutospacing="1" w:after="100" w:afterAutospacing="1"/>
        <w:jc w:val="both"/>
        <w:rPr>
          <w:rFonts w:ascii="Roboto Slab" w:eastAsia="Times New Roman" w:hAnsi="Roboto Slab" w:cs="Roboto Slab"/>
          <w:color w:val="515967"/>
          <w:kern w:val="0"/>
          <w14:ligatures w14:val="none"/>
        </w:rPr>
      </w:pPr>
      <w:r w:rsidRPr="007E73F4">
        <w:rPr>
          <w:rFonts w:ascii="Roboto Slab" w:eastAsia="Times New Roman" w:hAnsi="Roboto Slab" w:cs="Roboto Slab"/>
          <w:color w:val="515967"/>
          <w:kern w:val="0"/>
          <w14:ligatures w14:val="none"/>
        </w:rPr>
        <w:t>Periodically amend and update this chapter as necessary to best utilize any applicable powers which may be returned to municipalities in the future; and</w:t>
      </w:r>
    </w:p>
    <w:p w14:paraId="25A62C77" w14:textId="4834D826" w:rsidR="00256B11" w:rsidRPr="007E73F4" w:rsidRDefault="00256B11" w:rsidP="007E73F4">
      <w:pPr>
        <w:pStyle w:val="ListParagraph"/>
        <w:numPr>
          <w:ilvl w:val="0"/>
          <w:numId w:val="8"/>
        </w:numPr>
        <w:shd w:val="clear" w:color="auto" w:fill="FFFFFF"/>
        <w:spacing w:before="100" w:beforeAutospacing="1" w:after="100" w:afterAutospacing="1"/>
        <w:jc w:val="both"/>
        <w:rPr>
          <w:rFonts w:ascii="Roboto Slab" w:eastAsia="Times New Roman" w:hAnsi="Roboto Slab" w:cs="Roboto Slab"/>
          <w:color w:val="515967"/>
          <w:kern w:val="0"/>
          <w14:ligatures w14:val="none"/>
        </w:rPr>
      </w:pPr>
      <w:r w:rsidRPr="007E73F4">
        <w:rPr>
          <w:rFonts w:ascii="Roboto Slab" w:eastAsia="Times New Roman" w:hAnsi="Roboto Slab" w:cs="Roboto Slab"/>
          <w:color w:val="515967"/>
          <w:kern w:val="0"/>
          <w14:ligatures w14:val="none"/>
        </w:rPr>
        <w:t>Educate, encourage, and assist underage tobacco users in ceasing all use of addictive tobacco products, preferably before daily use of such products is initiated.</w:t>
      </w:r>
    </w:p>
    <w:p w14:paraId="7304AA2B" w14:textId="77777777" w:rsidR="00256B11" w:rsidRPr="00256B11" w:rsidRDefault="00256B11" w:rsidP="00256B11">
      <w:pPr>
        <w:shd w:val="clear" w:color="auto" w:fill="FFFFFF"/>
        <w:spacing w:after="150"/>
        <w:jc w:val="both"/>
        <w:rPr>
          <w:rFonts w:ascii="Roboto Slab" w:eastAsia="Times New Roman" w:hAnsi="Roboto Slab" w:cs="Roboto Slab"/>
          <w:color w:val="515967"/>
          <w:kern w:val="0"/>
          <w14:ligatures w14:val="none"/>
        </w:rPr>
      </w:pPr>
      <w:r w:rsidRPr="00256B11">
        <w:rPr>
          <w:rFonts w:ascii="Roboto Slab" w:eastAsia="Times New Roman" w:hAnsi="Roboto Slab" w:cs="Roboto Slab"/>
          <w:color w:val="515967"/>
          <w:kern w:val="0"/>
          <w14:ligatures w14:val="none"/>
        </w:rPr>
        <w:t>(Prior Code, § 5-8-1) (Ord. 1998-4-1, effective 5-1-1998)</w:t>
      </w:r>
    </w:p>
    <w:p w14:paraId="150124C4" w14:textId="77777777" w:rsidR="00256B11" w:rsidRPr="00256B11" w:rsidRDefault="00256B11" w:rsidP="00256B11">
      <w:pPr>
        <w:shd w:val="clear" w:color="auto" w:fill="FFFFFF"/>
        <w:jc w:val="both"/>
        <w:rPr>
          <w:rFonts w:ascii="Roboto Slab" w:eastAsia="Times New Roman" w:hAnsi="Roboto Slab" w:cs="Roboto Slab"/>
          <w:b/>
          <w:bCs/>
          <w:color w:val="515967"/>
          <w:kern w:val="0"/>
          <w14:ligatures w14:val="none"/>
        </w:rPr>
      </w:pPr>
      <w:hyperlink r:id="rId5" w:anchor="name=111.26_Definitions" w:history="1">
        <w:r w:rsidRPr="00256B11">
          <w:rPr>
            <w:rFonts w:ascii="Roboto Slab" w:eastAsia="Times New Roman" w:hAnsi="Roboto Slab" w:cs="Roboto Slab"/>
            <w:b/>
            <w:bCs/>
            <w:color w:val="000000"/>
            <w:kern w:val="0"/>
            <w:u w:val="single"/>
            <w14:ligatures w14:val="none"/>
          </w:rPr>
          <w:t>111.26 Definitions</w:t>
        </w:r>
      </w:hyperlink>
    </w:p>
    <w:p w14:paraId="67EC3177" w14:textId="77777777" w:rsidR="00256B11" w:rsidRPr="00256B11" w:rsidRDefault="00256B11" w:rsidP="00256B11">
      <w:pPr>
        <w:shd w:val="clear" w:color="auto" w:fill="FFFFFF"/>
        <w:spacing w:after="150"/>
        <w:jc w:val="both"/>
        <w:rPr>
          <w:rFonts w:ascii="Roboto Slab" w:eastAsia="Times New Roman" w:hAnsi="Roboto Slab" w:cs="Roboto Slab"/>
          <w:color w:val="515967"/>
          <w:kern w:val="0"/>
          <w14:ligatures w14:val="none"/>
        </w:rPr>
      </w:pPr>
      <w:r w:rsidRPr="00256B11">
        <w:rPr>
          <w:rFonts w:ascii="Roboto Slab" w:eastAsia="Times New Roman" w:hAnsi="Roboto Slab" w:cs="Roboto Slab"/>
          <w:color w:val="515967"/>
          <w:kern w:val="0"/>
          <w14:ligatures w14:val="none"/>
        </w:rPr>
        <w:t>For the purpose of this subchapter, the following definitions shall apply unless the context clearly indicates or requires a different meaning.</w:t>
      </w:r>
    </w:p>
    <w:p w14:paraId="6B32A042" w14:textId="77777777" w:rsidR="00256B11" w:rsidRPr="00256B11" w:rsidRDefault="00256B11" w:rsidP="00256B11">
      <w:pPr>
        <w:shd w:val="clear" w:color="auto" w:fill="FFFFFF"/>
        <w:spacing w:after="150"/>
        <w:jc w:val="both"/>
        <w:rPr>
          <w:rFonts w:ascii="Roboto Slab" w:eastAsia="Times New Roman" w:hAnsi="Roboto Slab" w:cs="Roboto Slab"/>
          <w:color w:val="515967"/>
          <w:kern w:val="0"/>
          <w14:ligatures w14:val="none"/>
        </w:rPr>
      </w:pPr>
      <w:r w:rsidRPr="00256B11">
        <w:rPr>
          <w:rFonts w:ascii="Roboto Slab" w:eastAsia="Times New Roman" w:hAnsi="Roboto Slab" w:cs="Roboto Slab"/>
          <w:color w:val="515967"/>
          <w:kern w:val="0"/>
          <w14:ligatures w14:val="none"/>
        </w:rPr>
        <w:t>PERSON. Any individual, firm, fiduciary, partnership, corporation, trust, or association, however formed.</w:t>
      </w:r>
    </w:p>
    <w:p w14:paraId="103AF1C0" w14:textId="25142777" w:rsidR="00256B11" w:rsidRPr="00256B11" w:rsidRDefault="00256B11" w:rsidP="00256B11">
      <w:pPr>
        <w:shd w:val="clear" w:color="auto" w:fill="FFFFFF"/>
        <w:spacing w:after="150"/>
        <w:jc w:val="both"/>
        <w:rPr>
          <w:rFonts w:ascii="Roboto Slab" w:eastAsia="Times New Roman" w:hAnsi="Roboto Slab" w:cs="Roboto Slab"/>
          <w:color w:val="515967"/>
          <w:kern w:val="0"/>
          <w14:ligatures w14:val="none"/>
        </w:rPr>
      </w:pPr>
      <w:r w:rsidRPr="00256B11">
        <w:rPr>
          <w:rFonts w:ascii="Roboto Slab" w:eastAsia="Times New Roman" w:hAnsi="Roboto Slab" w:cs="Roboto Slab"/>
          <w:color w:val="515967"/>
          <w:kern w:val="0"/>
          <w14:ligatures w14:val="none"/>
        </w:rPr>
        <w:t xml:space="preserve">PROOF OF AGE. A driver's license, license for identification only, or other generally accepted means of identification that describes the individual as </w:t>
      </w:r>
      <w:r w:rsidRPr="00256B11">
        <w:rPr>
          <w:rFonts w:ascii="Roboto Slab" w:eastAsia="Times New Roman" w:hAnsi="Roboto Slab" w:cs="Roboto Slab"/>
          <w:strike/>
          <w:color w:val="515967"/>
          <w:kern w:val="0"/>
          <w14:ligatures w14:val="none"/>
        </w:rPr>
        <w:t>18</w:t>
      </w:r>
      <w:r w:rsidRPr="00256B11">
        <w:rPr>
          <w:rFonts w:ascii="Roboto Slab" w:eastAsia="Times New Roman" w:hAnsi="Roboto Slab" w:cs="Roboto Slab"/>
          <w:color w:val="515967"/>
          <w:kern w:val="0"/>
          <w14:ligatures w14:val="none"/>
        </w:rPr>
        <w:t xml:space="preserve"> </w:t>
      </w:r>
      <w:r w:rsidR="00C45208">
        <w:rPr>
          <w:rFonts w:ascii="Roboto Slab" w:eastAsia="Times New Roman" w:hAnsi="Roboto Slab" w:cs="Roboto Slab"/>
          <w:color w:val="FF0000"/>
          <w:kern w:val="0"/>
          <w14:ligatures w14:val="none"/>
        </w:rPr>
        <w:t xml:space="preserve">21 </w:t>
      </w:r>
      <w:r w:rsidRPr="00256B11">
        <w:rPr>
          <w:rFonts w:ascii="Roboto Slab" w:eastAsia="Times New Roman" w:hAnsi="Roboto Slab" w:cs="Roboto Slab"/>
          <w:color w:val="515967"/>
          <w:kern w:val="0"/>
          <w14:ligatures w14:val="none"/>
        </w:rPr>
        <w:t>years of age or older and contains a photograph or other likeness of the individual and appears on its face to be valid.</w:t>
      </w:r>
    </w:p>
    <w:p w14:paraId="40590A46" w14:textId="77777777" w:rsidR="00256B11" w:rsidRPr="00256B11" w:rsidRDefault="00256B11" w:rsidP="00256B11">
      <w:pPr>
        <w:shd w:val="clear" w:color="auto" w:fill="FFFFFF"/>
        <w:spacing w:after="150"/>
        <w:jc w:val="both"/>
        <w:rPr>
          <w:rFonts w:ascii="Roboto Slab" w:eastAsia="Times New Roman" w:hAnsi="Roboto Slab" w:cs="Roboto Slab"/>
          <w:color w:val="515967"/>
          <w:kern w:val="0"/>
          <w14:ligatures w14:val="none"/>
        </w:rPr>
      </w:pPr>
      <w:r w:rsidRPr="00256B11">
        <w:rPr>
          <w:rFonts w:ascii="Roboto Slab" w:eastAsia="Times New Roman" w:hAnsi="Roboto Slab" w:cs="Roboto Slab"/>
          <w:color w:val="515967"/>
          <w:kern w:val="0"/>
          <w14:ligatures w14:val="none"/>
        </w:rPr>
        <w:t>SAMPLE. A tobacco product distributed to members of the public at no cost for the purpose of promoting the product.</w:t>
      </w:r>
    </w:p>
    <w:p w14:paraId="32EBE9C2" w14:textId="77777777" w:rsidR="00256B11" w:rsidRPr="00256B11" w:rsidRDefault="00256B11" w:rsidP="00256B11">
      <w:pPr>
        <w:shd w:val="clear" w:color="auto" w:fill="FFFFFF"/>
        <w:spacing w:after="150"/>
        <w:jc w:val="both"/>
        <w:rPr>
          <w:rFonts w:ascii="Roboto Slab" w:eastAsia="Times New Roman" w:hAnsi="Roboto Slab" w:cs="Roboto Slab"/>
          <w:color w:val="515967"/>
          <w:kern w:val="0"/>
          <w14:ligatures w14:val="none"/>
        </w:rPr>
      </w:pPr>
      <w:r w:rsidRPr="00256B11">
        <w:rPr>
          <w:rFonts w:ascii="Roboto Slab" w:eastAsia="Times New Roman" w:hAnsi="Roboto Slab" w:cs="Roboto Slab"/>
          <w:color w:val="515967"/>
          <w:kern w:val="0"/>
          <w14:ligatures w14:val="none"/>
        </w:rPr>
        <w:t>SAMPLING. The distribution of samples to members of the public.</w:t>
      </w:r>
    </w:p>
    <w:p w14:paraId="1F739883" w14:textId="77777777" w:rsidR="00256B11" w:rsidRDefault="00256B11" w:rsidP="00256B11">
      <w:pPr>
        <w:shd w:val="clear" w:color="auto" w:fill="FFFFFF"/>
        <w:spacing w:after="150"/>
        <w:jc w:val="both"/>
        <w:rPr>
          <w:rFonts w:ascii="Roboto Slab" w:eastAsia="Times New Roman" w:hAnsi="Roboto Slab" w:cs="Roboto Slab"/>
          <w:color w:val="515967"/>
          <w:kern w:val="0"/>
          <w14:ligatures w14:val="none"/>
        </w:rPr>
      </w:pPr>
      <w:r w:rsidRPr="00256B11">
        <w:rPr>
          <w:rFonts w:ascii="Roboto Slab" w:eastAsia="Times New Roman" w:hAnsi="Roboto Slab" w:cs="Roboto Slab"/>
          <w:color w:val="515967"/>
          <w:kern w:val="0"/>
          <w14:ligatures w14:val="none"/>
        </w:rPr>
        <w:t>TOBACCO PRODUCT. Any product that contains tobacco and is intended for human consumption.</w:t>
      </w:r>
    </w:p>
    <w:p w14:paraId="15E46338" w14:textId="2A2CF867" w:rsidR="00C45208" w:rsidRDefault="00C45208" w:rsidP="00256B11">
      <w:pPr>
        <w:shd w:val="clear" w:color="auto" w:fill="FFFFFF"/>
        <w:spacing w:after="150"/>
        <w:jc w:val="both"/>
        <w:rPr>
          <w:rFonts w:ascii="Roboto Slab" w:eastAsia="Times New Roman" w:hAnsi="Roboto Slab" w:cs="Roboto Slab"/>
          <w:color w:val="FF0000"/>
          <w:kern w:val="0"/>
          <w14:ligatures w14:val="none"/>
        </w:rPr>
      </w:pPr>
      <w:r>
        <w:rPr>
          <w:rFonts w:ascii="Roboto Slab" w:eastAsia="Times New Roman" w:hAnsi="Roboto Slab" w:cs="Roboto Slab"/>
          <w:color w:val="FF0000"/>
          <w:kern w:val="0"/>
          <w14:ligatures w14:val="none"/>
        </w:rPr>
        <w:t xml:space="preserve">NICOTINE PRODUCT. Any product that contains nicotine extracted or isolated from plants, vegetables, fruit, herbs, weeds, genetically modified organic matter, or that is synthetic in origin and is intended for human consumption. This term shall not include products approved by the United States Food and Drug Administration for smoking cessation. </w:t>
      </w:r>
    </w:p>
    <w:p w14:paraId="7DAB88E4" w14:textId="6D620A6B" w:rsidR="00C45208" w:rsidRPr="00256B11" w:rsidRDefault="00C45208" w:rsidP="00256B11">
      <w:pPr>
        <w:shd w:val="clear" w:color="auto" w:fill="FFFFFF"/>
        <w:spacing w:after="150"/>
        <w:jc w:val="both"/>
        <w:rPr>
          <w:rFonts w:ascii="Roboto Slab" w:eastAsia="Times New Roman" w:hAnsi="Roboto Slab" w:cs="Roboto Slab"/>
          <w:color w:val="FF0000"/>
          <w:kern w:val="0"/>
          <w14:ligatures w14:val="none"/>
        </w:rPr>
      </w:pPr>
      <w:r w:rsidRPr="00AC3002">
        <w:rPr>
          <w:rFonts w:ascii="Roboto Slab" w:eastAsia="Times New Roman" w:hAnsi="Roboto Slab" w:cs="Roboto Slab"/>
          <w:color w:val="FF0000"/>
          <w:kern w:val="0"/>
          <w14:ligatures w14:val="none"/>
        </w:rPr>
        <w:lastRenderedPageBreak/>
        <w:t xml:space="preserve">VAPE PRODUCT. </w:t>
      </w:r>
      <w:r w:rsidRPr="00C45208">
        <w:rPr>
          <w:rFonts w:ascii="Roboto Slab" w:eastAsia="Times New Roman" w:hAnsi="Roboto Slab" w:cs="Roboto Slab"/>
          <w:color w:val="FF0000"/>
          <w:kern w:val="0"/>
          <w14:ligatures w14:val="none"/>
        </w:rPr>
        <w:t>Means noncombustible products, that m</w:t>
      </w:r>
      <w:r>
        <w:rPr>
          <w:rFonts w:ascii="Roboto Slab" w:eastAsia="Times New Roman" w:hAnsi="Roboto Slab" w:cs="Roboto Slab"/>
          <w:color w:val="FF0000"/>
          <w:kern w:val="0"/>
          <w14:ligatures w14:val="none"/>
        </w:rPr>
        <w:t xml:space="preserve">ay or may not contain nicotine, that employ a mechanical heating element, battery, electronic circuit, or other mechanism, regardless of shape or size, that can be used to produce a vapor in a solution or other form. “Vapor products” shall include any vapor cartridge or other container with or without nicotine or other form that is intended to be used in with an electronic cigarette, electronic cigar, electronic cigarillo, electronic pipe, or similar product or device and any vapor cartridge or other container of a solution, that may or may not contain nicotine, that is intended to be used with or in  an electronic cigarette, electronic cigar, electronic cigarillo or electronic device. “Vapor products” do not include any products regulated by the United States Food and Drug Administration under Chapter V of the Food, Drug and Cosmetic Act. </w:t>
      </w:r>
    </w:p>
    <w:p w14:paraId="30AE95AF" w14:textId="77777777" w:rsidR="00256B11" w:rsidRPr="00256B11" w:rsidRDefault="00256B11" w:rsidP="00256B11">
      <w:pPr>
        <w:shd w:val="clear" w:color="auto" w:fill="FFFFFF"/>
        <w:spacing w:after="150"/>
        <w:jc w:val="both"/>
        <w:rPr>
          <w:rFonts w:ascii="Roboto Slab" w:eastAsia="Times New Roman" w:hAnsi="Roboto Slab" w:cs="Roboto Slab"/>
          <w:color w:val="515967"/>
          <w:kern w:val="0"/>
          <w14:ligatures w14:val="none"/>
        </w:rPr>
      </w:pPr>
      <w:r w:rsidRPr="00256B11">
        <w:rPr>
          <w:rFonts w:ascii="Roboto Slab" w:eastAsia="Times New Roman" w:hAnsi="Roboto Slab" w:cs="Roboto Slab"/>
          <w:color w:val="515967"/>
          <w:kern w:val="0"/>
          <w14:ligatures w14:val="none"/>
        </w:rPr>
        <w:t>(Prior Code, § 5-8-2) (Ord. 1998-4-1, effective 5-1-1998)</w:t>
      </w:r>
    </w:p>
    <w:p w14:paraId="34B127FA" w14:textId="7F84B0B9" w:rsidR="00256B11" w:rsidRPr="007E73F4" w:rsidRDefault="00AC3002" w:rsidP="007E73F4">
      <w:pPr>
        <w:pStyle w:val="ListParagraph"/>
        <w:numPr>
          <w:ilvl w:val="1"/>
          <w:numId w:val="9"/>
        </w:numPr>
        <w:shd w:val="clear" w:color="auto" w:fill="FFFFFF"/>
        <w:jc w:val="both"/>
        <w:rPr>
          <w:rFonts w:ascii="Roboto Slab" w:eastAsia="Times New Roman" w:hAnsi="Roboto Slab" w:cs="Roboto Slab"/>
          <w:b/>
          <w:bCs/>
          <w:color w:val="515967"/>
          <w:kern w:val="0"/>
          <w14:ligatures w14:val="none"/>
        </w:rPr>
      </w:pPr>
      <w:r w:rsidRPr="00451DF7">
        <w:rPr>
          <w:b/>
          <w:bCs/>
        </w:rPr>
        <w:t xml:space="preserve"> </w:t>
      </w:r>
      <w:r w:rsidR="00451DF7" w:rsidRPr="00451DF7">
        <w:rPr>
          <w:rFonts w:ascii="Roboto Slab" w:hAnsi="Roboto Slab" w:cs="Roboto Slab"/>
          <w:b/>
          <w:bCs/>
        </w:rPr>
        <w:t>D</w:t>
      </w:r>
      <w:hyperlink r:id="rId6" w:anchor="name=111.27_Distribution_And_Sales;_Identification" w:history="1">
        <w:r w:rsidR="00256B11" w:rsidRPr="007E73F4">
          <w:rPr>
            <w:rFonts w:ascii="Roboto Slab" w:eastAsia="Times New Roman" w:hAnsi="Roboto Slab" w:cs="Roboto Slab"/>
            <w:b/>
            <w:bCs/>
            <w:color w:val="000000"/>
            <w:kern w:val="0"/>
            <w:u w:val="single"/>
            <w14:ligatures w14:val="none"/>
          </w:rPr>
          <w:t>istribution And Sales; Identification</w:t>
        </w:r>
      </w:hyperlink>
    </w:p>
    <w:p w14:paraId="0B576DA7" w14:textId="56560CE4" w:rsidR="00256B11" w:rsidRPr="007E73F4" w:rsidRDefault="00256B11" w:rsidP="007E73F4">
      <w:pPr>
        <w:pStyle w:val="ListParagraph"/>
        <w:numPr>
          <w:ilvl w:val="0"/>
          <w:numId w:val="4"/>
        </w:numPr>
        <w:shd w:val="clear" w:color="auto" w:fill="FFFFFF"/>
        <w:spacing w:before="100" w:beforeAutospacing="1" w:after="100" w:afterAutospacing="1"/>
        <w:jc w:val="both"/>
        <w:rPr>
          <w:rFonts w:ascii="Roboto Slab" w:eastAsia="Times New Roman" w:hAnsi="Roboto Slab" w:cs="Roboto Slab"/>
          <w:color w:val="515967"/>
          <w:kern w:val="0"/>
          <w14:ligatures w14:val="none"/>
        </w:rPr>
      </w:pPr>
      <w:r w:rsidRPr="007E73F4">
        <w:rPr>
          <w:rFonts w:ascii="Roboto Slab" w:eastAsia="Times New Roman" w:hAnsi="Roboto Slab" w:cs="Roboto Slab"/>
          <w:i/>
          <w:iCs/>
          <w:color w:val="515967"/>
          <w:kern w:val="0"/>
          <w14:ligatures w14:val="none"/>
        </w:rPr>
        <w:t>Furnishing to underage person.</w:t>
      </w:r>
      <w:r w:rsidRPr="007E73F4">
        <w:rPr>
          <w:rFonts w:ascii="Roboto Slab" w:eastAsia="Times New Roman" w:hAnsi="Roboto Slab" w:cs="Roboto Slab"/>
          <w:color w:val="515967"/>
          <w:kern w:val="0"/>
          <w14:ligatures w14:val="none"/>
        </w:rPr>
        <w:t xml:space="preserve"> It is unlawful for any person to sell or furnish in any manner any tobacco product to another person who is under </w:t>
      </w:r>
      <w:r w:rsidRPr="007E73F4">
        <w:rPr>
          <w:rFonts w:ascii="Roboto Slab" w:eastAsia="Times New Roman" w:hAnsi="Roboto Slab" w:cs="Roboto Slab"/>
          <w:strike/>
          <w:color w:val="515967"/>
          <w:kern w:val="0"/>
          <w14:ligatures w14:val="none"/>
        </w:rPr>
        <w:t>18</w:t>
      </w:r>
      <w:r w:rsidRPr="007E73F4">
        <w:rPr>
          <w:rFonts w:ascii="Roboto Slab" w:eastAsia="Times New Roman" w:hAnsi="Roboto Slab" w:cs="Roboto Slab"/>
          <w:color w:val="515967"/>
          <w:kern w:val="0"/>
          <w14:ligatures w14:val="none"/>
        </w:rPr>
        <w:t xml:space="preserve"> </w:t>
      </w:r>
      <w:r w:rsidR="00C45208" w:rsidRPr="007E73F4">
        <w:rPr>
          <w:rFonts w:ascii="Roboto Slab" w:eastAsia="Times New Roman" w:hAnsi="Roboto Slab" w:cs="Roboto Slab"/>
          <w:color w:val="FF0000"/>
          <w:kern w:val="0"/>
          <w14:ligatures w14:val="none"/>
        </w:rPr>
        <w:t xml:space="preserve">21 </w:t>
      </w:r>
      <w:r w:rsidRPr="007E73F4">
        <w:rPr>
          <w:rFonts w:ascii="Roboto Slab" w:eastAsia="Times New Roman" w:hAnsi="Roboto Slab" w:cs="Roboto Slab"/>
          <w:color w:val="515967"/>
          <w:kern w:val="0"/>
          <w14:ligatures w14:val="none"/>
        </w:rPr>
        <w:t>years of age, or to handle tobacco products on behalf of any such person.</w:t>
      </w:r>
    </w:p>
    <w:p w14:paraId="34164C40" w14:textId="58CABE23" w:rsidR="00256B11" w:rsidRPr="00256B11" w:rsidRDefault="00256B11" w:rsidP="00256B11">
      <w:pPr>
        <w:numPr>
          <w:ilvl w:val="0"/>
          <w:numId w:val="4"/>
        </w:numPr>
        <w:shd w:val="clear" w:color="auto" w:fill="FFFFFF"/>
        <w:spacing w:before="100" w:beforeAutospacing="1" w:after="100" w:afterAutospacing="1"/>
        <w:jc w:val="both"/>
        <w:rPr>
          <w:rFonts w:ascii="Roboto Slab" w:eastAsia="Times New Roman" w:hAnsi="Roboto Slab" w:cs="Roboto Slab"/>
          <w:color w:val="515967"/>
          <w:kern w:val="0"/>
          <w14:ligatures w14:val="none"/>
        </w:rPr>
      </w:pPr>
      <w:r w:rsidRPr="00256B11">
        <w:rPr>
          <w:rFonts w:ascii="Roboto Slab" w:eastAsia="Times New Roman" w:hAnsi="Roboto Slab" w:cs="Roboto Slab"/>
          <w:i/>
          <w:iCs/>
          <w:color w:val="515967"/>
          <w:kern w:val="0"/>
          <w14:ligatures w14:val="none"/>
        </w:rPr>
        <w:t>Underage employees.</w:t>
      </w:r>
      <w:r w:rsidRPr="00256B11">
        <w:rPr>
          <w:rFonts w:ascii="Roboto Slab" w:eastAsia="Times New Roman" w:hAnsi="Roboto Slab" w:cs="Roboto Slab"/>
          <w:color w:val="515967"/>
          <w:kern w:val="0"/>
          <w14:ligatures w14:val="none"/>
        </w:rPr>
        <w:t xml:space="preserve"> It shall not be unlawful for an employee under </w:t>
      </w:r>
      <w:r w:rsidRPr="00256B11">
        <w:rPr>
          <w:rFonts w:ascii="Roboto Slab" w:eastAsia="Times New Roman" w:hAnsi="Roboto Slab" w:cs="Roboto Slab"/>
          <w:strike/>
          <w:color w:val="515967"/>
          <w:kern w:val="0"/>
          <w14:ligatures w14:val="none"/>
        </w:rPr>
        <w:t>18</w:t>
      </w:r>
      <w:r w:rsidRPr="00256B11">
        <w:rPr>
          <w:rFonts w:ascii="Roboto Slab" w:eastAsia="Times New Roman" w:hAnsi="Roboto Slab" w:cs="Roboto Slab"/>
          <w:color w:val="515967"/>
          <w:kern w:val="0"/>
          <w14:ligatures w14:val="none"/>
        </w:rPr>
        <w:t xml:space="preserve"> </w:t>
      </w:r>
      <w:r w:rsidR="00C45208">
        <w:rPr>
          <w:rFonts w:ascii="Roboto Slab" w:eastAsia="Times New Roman" w:hAnsi="Roboto Slab" w:cs="Roboto Slab"/>
          <w:color w:val="FF0000"/>
          <w:kern w:val="0"/>
          <w14:ligatures w14:val="none"/>
        </w:rPr>
        <w:t xml:space="preserve">21 </w:t>
      </w:r>
      <w:r w:rsidRPr="00256B11">
        <w:rPr>
          <w:rFonts w:ascii="Roboto Slab" w:eastAsia="Times New Roman" w:hAnsi="Roboto Slab" w:cs="Roboto Slab"/>
          <w:color w:val="515967"/>
          <w:kern w:val="0"/>
          <w14:ligatures w14:val="none"/>
        </w:rPr>
        <w:t>years of age to handle tobacco products when required in the performance of the employee's duties.</w:t>
      </w:r>
    </w:p>
    <w:p w14:paraId="56781003" w14:textId="63802C29" w:rsidR="00256B11" w:rsidRPr="00256B11" w:rsidRDefault="00256B11" w:rsidP="00256B11">
      <w:pPr>
        <w:numPr>
          <w:ilvl w:val="0"/>
          <w:numId w:val="4"/>
        </w:numPr>
        <w:shd w:val="clear" w:color="auto" w:fill="FFFFFF"/>
        <w:spacing w:before="100" w:beforeAutospacing="1" w:after="100" w:afterAutospacing="1"/>
        <w:jc w:val="both"/>
        <w:rPr>
          <w:rFonts w:ascii="Roboto Slab" w:eastAsia="Times New Roman" w:hAnsi="Roboto Slab" w:cs="Roboto Slab"/>
          <w:color w:val="515967"/>
          <w:kern w:val="0"/>
          <w14:ligatures w14:val="none"/>
        </w:rPr>
      </w:pPr>
      <w:r w:rsidRPr="00256B11">
        <w:rPr>
          <w:rFonts w:ascii="Roboto Slab" w:eastAsia="Times New Roman" w:hAnsi="Roboto Slab" w:cs="Roboto Slab"/>
          <w:i/>
          <w:iCs/>
          <w:color w:val="515967"/>
          <w:kern w:val="0"/>
          <w14:ligatures w14:val="none"/>
        </w:rPr>
        <w:t>Demand proof of age.</w:t>
      </w:r>
      <w:r w:rsidRPr="00256B11">
        <w:rPr>
          <w:rFonts w:ascii="Roboto Slab" w:eastAsia="Times New Roman" w:hAnsi="Roboto Slab" w:cs="Roboto Slab"/>
          <w:color w:val="515967"/>
          <w:kern w:val="0"/>
          <w14:ligatures w14:val="none"/>
        </w:rPr>
        <w:t xml:space="preserve"> A person engaged in the sale or distribution of tobacco products shall demand proof of age from a prospective purchaser or recipient if any ordinary person would conclude on the basis of appearance that the prospective purchaser may be under </w:t>
      </w:r>
      <w:r w:rsidR="007E73F4" w:rsidRPr="00256B11">
        <w:rPr>
          <w:rFonts w:ascii="Roboto Slab" w:eastAsia="Times New Roman" w:hAnsi="Roboto Slab" w:cs="Roboto Slab"/>
          <w:strike/>
          <w:color w:val="515967"/>
          <w:kern w:val="0"/>
          <w14:ligatures w14:val="none"/>
        </w:rPr>
        <w:t>18</w:t>
      </w:r>
      <w:r w:rsidR="007E73F4" w:rsidRPr="00256B11">
        <w:rPr>
          <w:rFonts w:ascii="Roboto Slab" w:eastAsia="Times New Roman" w:hAnsi="Roboto Slab" w:cs="Roboto Slab"/>
          <w:color w:val="515967"/>
          <w:kern w:val="0"/>
          <w14:ligatures w14:val="none"/>
        </w:rPr>
        <w:t xml:space="preserve"> </w:t>
      </w:r>
      <w:r w:rsidR="007E73F4" w:rsidRPr="007E73F4">
        <w:rPr>
          <w:rFonts w:ascii="Roboto Slab" w:eastAsia="Times New Roman" w:hAnsi="Roboto Slab" w:cs="Roboto Slab"/>
          <w:color w:val="FF0000"/>
          <w:kern w:val="0"/>
          <w14:ligatures w14:val="none"/>
        </w:rPr>
        <w:t>21</w:t>
      </w:r>
      <w:r w:rsidR="007E73F4">
        <w:rPr>
          <w:rFonts w:ascii="Roboto Slab" w:eastAsia="Times New Roman" w:hAnsi="Roboto Slab" w:cs="Roboto Slab"/>
          <w:color w:val="FF0000"/>
          <w:kern w:val="0"/>
          <w14:ligatures w14:val="none"/>
        </w:rPr>
        <w:t xml:space="preserve"> </w:t>
      </w:r>
      <w:r w:rsidRPr="00256B11">
        <w:rPr>
          <w:rFonts w:ascii="Roboto Slab" w:eastAsia="Times New Roman" w:hAnsi="Roboto Slab" w:cs="Roboto Slab"/>
          <w:color w:val="515967"/>
          <w:kern w:val="0"/>
          <w14:ligatures w14:val="none"/>
        </w:rPr>
        <w:t>years of age.</w:t>
      </w:r>
    </w:p>
    <w:p w14:paraId="570B17FC" w14:textId="54B2B53B" w:rsidR="00256B11" w:rsidRPr="00256B11" w:rsidRDefault="00256B11" w:rsidP="00256B11">
      <w:pPr>
        <w:numPr>
          <w:ilvl w:val="0"/>
          <w:numId w:val="4"/>
        </w:numPr>
        <w:shd w:val="clear" w:color="auto" w:fill="FFFFFF"/>
        <w:spacing w:before="100" w:beforeAutospacing="1" w:after="100" w:afterAutospacing="1"/>
        <w:jc w:val="both"/>
        <w:rPr>
          <w:rFonts w:ascii="Roboto Slab" w:eastAsia="Times New Roman" w:hAnsi="Roboto Slab" w:cs="Roboto Slab"/>
          <w:color w:val="515967"/>
          <w:kern w:val="0"/>
          <w14:ligatures w14:val="none"/>
        </w:rPr>
      </w:pPr>
      <w:r w:rsidRPr="00256B11">
        <w:rPr>
          <w:rFonts w:ascii="Roboto Slab" w:eastAsia="Times New Roman" w:hAnsi="Roboto Slab" w:cs="Roboto Slab"/>
          <w:i/>
          <w:iCs/>
          <w:color w:val="515967"/>
          <w:kern w:val="0"/>
          <w14:ligatures w14:val="none"/>
        </w:rPr>
        <w:t>Failure to require proof of age.</w:t>
      </w:r>
      <w:r w:rsidRPr="00256B11">
        <w:rPr>
          <w:rFonts w:ascii="Roboto Slab" w:eastAsia="Times New Roman" w:hAnsi="Roboto Slab" w:cs="Roboto Slab"/>
          <w:color w:val="515967"/>
          <w:kern w:val="0"/>
          <w14:ligatures w14:val="none"/>
        </w:rPr>
        <w:t xml:space="preserve"> If an individual engaged in the sale or distribution of tobacco products has demanded proof of age from a prospective purchaser or recipient who is not under </w:t>
      </w:r>
      <w:r w:rsidRPr="00256B11">
        <w:rPr>
          <w:rFonts w:ascii="Roboto Slab" w:eastAsia="Times New Roman" w:hAnsi="Roboto Slab" w:cs="Roboto Slab"/>
          <w:strike/>
          <w:color w:val="515967"/>
          <w:kern w:val="0"/>
          <w14:ligatures w14:val="none"/>
        </w:rPr>
        <w:t>18</w:t>
      </w:r>
      <w:r w:rsidRPr="00256B11">
        <w:rPr>
          <w:rFonts w:ascii="Roboto Slab" w:eastAsia="Times New Roman" w:hAnsi="Roboto Slab" w:cs="Roboto Slab"/>
          <w:color w:val="515967"/>
          <w:kern w:val="0"/>
          <w14:ligatures w14:val="none"/>
        </w:rPr>
        <w:t xml:space="preserve"> </w:t>
      </w:r>
      <w:r w:rsidR="007E73F4">
        <w:rPr>
          <w:rFonts w:ascii="Roboto Slab" w:eastAsia="Times New Roman" w:hAnsi="Roboto Slab" w:cs="Roboto Slab"/>
          <w:color w:val="FF0000"/>
          <w:kern w:val="0"/>
          <w14:ligatures w14:val="none"/>
        </w:rPr>
        <w:t xml:space="preserve">21 </w:t>
      </w:r>
      <w:r w:rsidRPr="00256B11">
        <w:rPr>
          <w:rFonts w:ascii="Roboto Slab" w:eastAsia="Times New Roman" w:hAnsi="Roboto Slab" w:cs="Roboto Slab"/>
          <w:color w:val="515967"/>
          <w:kern w:val="0"/>
          <w14:ligatures w14:val="none"/>
        </w:rPr>
        <w:t>years of age, the failure to subsequently require proof of age shall not constitute a violation of this section.</w:t>
      </w:r>
    </w:p>
    <w:p w14:paraId="5FA3F0AB" w14:textId="77777777" w:rsidR="00256B11" w:rsidRPr="00256B11" w:rsidRDefault="00256B11" w:rsidP="00256B11">
      <w:pPr>
        <w:numPr>
          <w:ilvl w:val="0"/>
          <w:numId w:val="4"/>
        </w:numPr>
        <w:shd w:val="clear" w:color="auto" w:fill="FFFFFF"/>
        <w:spacing w:before="100" w:beforeAutospacing="1" w:after="100" w:afterAutospacing="1"/>
        <w:jc w:val="both"/>
        <w:rPr>
          <w:rFonts w:ascii="Roboto Slab" w:eastAsia="Times New Roman" w:hAnsi="Roboto Slab" w:cs="Roboto Slab"/>
          <w:color w:val="515967"/>
          <w:kern w:val="0"/>
          <w14:ligatures w14:val="none"/>
        </w:rPr>
      </w:pPr>
      <w:r w:rsidRPr="00256B11">
        <w:rPr>
          <w:rFonts w:ascii="Roboto Slab" w:eastAsia="Times New Roman" w:hAnsi="Roboto Slab" w:cs="Roboto Slab"/>
          <w:i/>
          <w:iCs/>
          <w:color w:val="515967"/>
          <w:kern w:val="0"/>
          <w14:ligatures w14:val="none"/>
        </w:rPr>
        <w:t>Guilt of employee.</w:t>
      </w:r>
      <w:r w:rsidRPr="00256B11">
        <w:rPr>
          <w:rFonts w:ascii="Roboto Slab" w:eastAsia="Times New Roman" w:hAnsi="Roboto Slab" w:cs="Roboto Slab"/>
          <w:color w:val="515967"/>
          <w:kern w:val="0"/>
          <w14:ligatures w14:val="none"/>
        </w:rPr>
        <w:t xml:space="preserve"> If the sale is made by an employee of the owner of a store at which tobacco products are sold at retail, the employee shall be guilty of the violation and shall be subject to the fine.</w:t>
      </w:r>
    </w:p>
    <w:p w14:paraId="2F54ACF5" w14:textId="77777777" w:rsidR="00256B11" w:rsidRPr="00256B11" w:rsidRDefault="00256B11" w:rsidP="00256B11">
      <w:pPr>
        <w:numPr>
          <w:ilvl w:val="0"/>
          <w:numId w:val="4"/>
        </w:numPr>
        <w:shd w:val="clear" w:color="auto" w:fill="FFFFFF"/>
        <w:spacing w:before="100" w:beforeAutospacing="1" w:after="100" w:afterAutospacing="1"/>
        <w:jc w:val="both"/>
        <w:rPr>
          <w:rFonts w:ascii="Roboto Slab" w:eastAsia="Times New Roman" w:hAnsi="Roboto Slab" w:cs="Roboto Slab"/>
          <w:color w:val="515967"/>
          <w:kern w:val="0"/>
          <w14:ligatures w14:val="none"/>
        </w:rPr>
      </w:pPr>
      <w:r w:rsidRPr="00256B11">
        <w:rPr>
          <w:rFonts w:ascii="Roboto Slab" w:eastAsia="Times New Roman" w:hAnsi="Roboto Slab" w:cs="Roboto Slab"/>
          <w:i/>
          <w:iCs/>
          <w:color w:val="515967"/>
          <w:kern w:val="0"/>
          <w14:ligatures w14:val="none"/>
        </w:rPr>
        <w:t>Defense to action; demanding proof.</w:t>
      </w:r>
      <w:r w:rsidRPr="00256B11">
        <w:rPr>
          <w:rFonts w:ascii="Roboto Slab" w:eastAsia="Times New Roman" w:hAnsi="Roboto Slab" w:cs="Roboto Slab"/>
          <w:color w:val="515967"/>
          <w:kern w:val="0"/>
          <w14:ligatures w14:val="none"/>
        </w:rPr>
        <w:t xml:space="preserve"> Proof that the defendant demanded, was shown, and reasonably relied upon proof of age, shall be a defense to any action brought pursuant to this section.</w:t>
      </w:r>
    </w:p>
    <w:p w14:paraId="5E7C0EDD" w14:textId="77777777" w:rsidR="00256B11" w:rsidRPr="00256B11" w:rsidRDefault="00256B11" w:rsidP="00256B11">
      <w:pPr>
        <w:numPr>
          <w:ilvl w:val="0"/>
          <w:numId w:val="4"/>
        </w:numPr>
        <w:shd w:val="clear" w:color="auto" w:fill="FFFFFF"/>
        <w:spacing w:before="100" w:beforeAutospacing="1" w:after="100" w:afterAutospacing="1"/>
        <w:jc w:val="both"/>
        <w:rPr>
          <w:rFonts w:ascii="Roboto Slab" w:eastAsia="Times New Roman" w:hAnsi="Roboto Slab" w:cs="Roboto Slab"/>
          <w:color w:val="515967"/>
          <w:kern w:val="0"/>
          <w14:ligatures w14:val="none"/>
        </w:rPr>
      </w:pPr>
      <w:r w:rsidRPr="00256B11">
        <w:rPr>
          <w:rFonts w:ascii="Roboto Slab" w:eastAsia="Times New Roman" w:hAnsi="Roboto Slab" w:cs="Roboto Slab"/>
          <w:i/>
          <w:iCs/>
          <w:color w:val="515967"/>
          <w:kern w:val="0"/>
          <w14:ligatures w14:val="none"/>
        </w:rPr>
        <w:t>Multiple locations.</w:t>
      </w:r>
      <w:r w:rsidRPr="00256B11">
        <w:rPr>
          <w:rFonts w:ascii="Roboto Slab" w:eastAsia="Times New Roman" w:hAnsi="Roboto Slab" w:cs="Roboto Slab"/>
          <w:color w:val="515967"/>
          <w:kern w:val="0"/>
          <w14:ligatures w14:val="none"/>
        </w:rPr>
        <w:t xml:space="preserve"> For purposes of determining the liability of a person controlling franchises or business operations in multiple locations for any violation of divisions (A) or (B) above, each individual franchise or business location shall be deemed a separate entity.</w:t>
      </w:r>
    </w:p>
    <w:p w14:paraId="585328A6" w14:textId="77777777" w:rsidR="00256B11" w:rsidRPr="00256B11" w:rsidRDefault="00256B11" w:rsidP="00256B11">
      <w:pPr>
        <w:shd w:val="clear" w:color="auto" w:fill="FFFFFF"/>
        <w:spacing w:after="150"/>
        <w:jc w:val="both"/>
        <w:rPr>
          <w:rFonts w:ascii="Roboto Slab" w:eastAsia="Times New Roman" w:hAnsi="Roboto Slab" w:cs="Roboto Slab"/>
          <w:color w:val="515967"/>
          <w:kern w:val="0"/>
          <w14:ligatures w14:val="none"/>
        </w:rPr>
      </w:pPr>
      <w:r w:rsidRPr="00256B11">
        <w:rPr>
          <w:rFonts w:ascii="Roboto Slab" w:eastAsia="Times New Roman" w:hAnsi="Roboto Slab" w:cs="Roboto Slab"/>
          <w:color w:val="515967"/>
          <w:kern w:val="0"/>
          <w14:ligatures w14:val="none"/>
        </w:rPr>
        <w:t>(Prior Code, § 5-8-3) (Ord. 1998-4-1, effective 5-1-1998) Penalty, see § 111.99</w:t>
      </w:r>
    </w:p>
    <w:p w14:paraId="094B4585" w14:textId="77777777" w:rsidR="00256B11" w:rsidRPr="00256B11" w:rsidRDefault="00256B11" w:rsidP="00256B11">
      <w:pPr>
        <w:shd w:val="clear" w:color="auto" w:fill="FFFFFF"/>
        <w:jc w:val="both"/>
        <w:rPr>
          <w:rFonts w:ascii="Roboto Slab" w:eastAsia="Times New Roman" w:hAnsi="Roboto Slab" w:cs="Roboto Slab"/>
          <w:b/>
          <w:bCs/>
          <w:color w:val="515967"/>
          <w:kern w:val="0"/>
          <w14:ligatures w14:val="none"/>
        </w:rPr>
      </w:pPr>
      <w:hyperlink r:id="rId7" w:anchor="name=111.28_Distribution_Of_Samples" w:history="1">
        <w:r w:rsidRPr="00256B11">
          <w:rPr>
            <w:rFonts w:ascii="Roboto Slab" w:eastAsia="Times New Roman" w:hAnsi="Roboto Slab" w:cs="Roboto Slab"/>
            <w:b/>
            <w:bCs/>
            <w:color w:val="000000"/>
            <w:kern w:val="0"/>
            <w:u w:val="single"/>
            <w14:ligatures w14:val="none"/>
          </w:rPr>
          <w:t>111.28 Distribution Of Samples</w:t>
        </w:r>
      </w:hyperlink>
    </w:p>
    <w:p w14:paraId="27B6B14C" w14:textId="4140279F" w:rsidR="00256B11" w:rsidRPr="00256B11" w:rsidRDefault="00256B11" w:rsidP="00256B11">
      <w:pPr>
        <w:shd w:val="clear" w:color="auto" w:fill="FFFFFF"/>
        <w:spacing w:after="150"/>
        <w:jc w:val="both"/>
        <w:rPr>
          <w:rFonts w:ascii="Roboto Slab" w:eastAsia="Times New Roman" w:hAnsi="Roboto Slab" w:cs="Roboto Slab"/>
          <w:color w:val="515967"/>
          <w:kern w:val="0"/>
          <w14:ligatures w14:val="none"/>
        </w:rPr>
      </w:pPr>
      <w:r w:rsidRPr="00256B11">
        <w:rPr>
          <w:rFonts w:ascii="Roboto Slab" w:eastAsia="Times New Roman" w:hAnsi="Roboto Slab" w:cs="Roboto Slab"/>
          <w:color w:val="515967"/>
          <w:kern w:val="0"/>
          <w14:ligatures w14:val="none"/>
        </w:rPr>
        <w:t xml:space="preserve">No person shall distribute tobacco </w:t>
      </w:r>
      <w:r w:rsidR="007E73F4">
        <w:rPr>
          <w:rFonts w:ascii="Roboto Slab" w:eastAsia="Times New Roman" w:hAnsi="Roboto Slab" w:cs="Roboto Slab"/>
          <w:color w:val="FF0000"/>
          <w:kern w:val="0"/>
          <w14:ligatures w14:val="none"/>
        </w:rPr>
        <w:t>or vape product</w:t>
      </w:r>
      <w:r w:rsidRPr="00256B11">
        <w:rPr>
          <w:rFonts w:ascii="Roboto Slab" w:eastAsia="Times New Roman" w:hAnsi="Roboto Slab" w:cs="Roboto Slab"/>
          <w:color w:val="515967"/>
          <w:kern w:val="0"/>
          <w14:ligatures w14:val="none"/>
        </w:rPr>
        <w:t xml:space="preserve"> samples in or on any public street, sidewalk, or park that is within 300 feet of any playground, school, or other facility when the facility is being used primarily by persons </w:t>
      </w:r>
      <w:r w:rsidR="007E73F4" w:rsidRPr="00256B11">
        <w:rPr>
          <w:rFonts w:ascii="Roboto Slab" w:eastAsia="Times New Roman" w:hAnsi="Roboto Slab" w:cs="Roboto Slab"/>
          <w:color w:val="515967"/>
          <w:kern w:val="0"/>
          <w14:ligatures w14:val="none"/>
        </w:rPr>
        <w:t xml:space="preserve">under </w:t>
      </w:r>
      <w:r w:rsidR="007E73F4" w:rsidRPr="007E73F4">
        <w:rPr>
          <w:rFonts w:ascii="Roboto Slab" w:eastAsia="Times New Roman" w:hAnsi="Roboto Slab" w:cs="Roboto Slab"/>
          <w:strike/>
          <w:color w:val="515967"/>
          <w:kern w:val="0"/>
          <w14:ligatures w14:val="none"/>
        </w:rPr>
        <w:t>18</w:t>
      </w:r>
      <w:r w:rsidR="007E73F4">
        <w:rPr>
          <w:rFonts w:ascii="Roboto Slab" w:eastAsia="Times New Roman" w:hAnsi="Roboto Slab" w:cs="Roboto Slab"/>
          <w:color w:val="515967"/>
          <w:kern w:val="0"/>
          <w14:ligatures w14:val="none"/>
        </w:rPr>
        <w:t xml:space="preserve"> </w:t>
      </w:r>
      <w:r w:rsidR="007E73F4">
        <w:rPr>
          <w:rFonts w:ascii="Roboto Slab" w:eastAsia="Times New Roman" w:hAnsi="Roboto Slab" w:cs="Roboto Slab"/>
          <w:color w:val="FF0000"/>
          <w:kern w:val="0"/>
          <w14:ligatures w14:val="none"/>
        </w:rPr>
        <w:t xml:space="preserve">21 </w:t>
      </w:r>
      <w:r w:rsidRPr="00256B11">
        <w:rPr>
          <w:rFonts w:ascii="Roboto Slab" w:eastAsia="Times New Roman" w:hAnsi="Roboto Slab" w:cs="Roboto Slab"/>
          <w:color w:val="515967"/>
          <w:kern w:val="0"/>
          <w14:ligatures w14:val="none"/>
        </w:rPr>
        <w:t>years of age.</w:t>
      </w:r>
    </w:p>
    <w:p w14:paraId="26BC6A02" w14:textId="77777777" w:rsidR="00256B11" w:rsidRPr="00256B11" w:rsidRDefault="00256B11" w:rsidP="00256B11">
      <w:pPr>
        <w:shd w:val="clear" w:color="auto" w:fill="FFFFFF"/>
        <w:spacing w:after="150"/>
        <w:jc w:val="both"/>
        <w:rPr>
          <w:rFonts w:ascii="Roboto Slab" w:eastAsia="Times New Roman" w:hAnsi="Roboto Slab" w:cs="Roboto Slab"/>
          <w:color w:val="515967"/>
          <w:kern w:val="0"/>
          <w14:ligatures w14:val="none"/>
        </w:rPr>
      </w:pPr>
      <w:r w:rsidRPr="00256B11">
        <w:rPr>
          <w:rFonts w:ascii="Roboto Slab" w:eastAsia="Times New Roman" w:hAnsi="Roboto Slab" w:cs="Roboto Slab"/>
          <w:color w:val="515967"/>
          <w:kern w:val="0"/>
          <w14:ligatures w14:val="none"/>
        </w:rPr>
        <w:lastRenderedPageBreak/>
        <w:t>(Prior Code, § 5-8-4) (Ord. 1998-4-1, effective 5-1-1998) Penalty, see § 111.99</w:t>
      </w:r>
    </w:p>
    <w:p w14:paraId="253B8773" w14:textId="77777777" w:rsidR="00256B11" w:rsidRPr="00256B11" w:rsidRDefault="00256B11" w:rsidP="00256B11">
      <w:pPr>
        <w:shd w:val="clear" w:color="auto" w:fill="FFFFFF"/>
        <w:jc w:val="both"/>
        <w:rPr>
          <w:rFonts w:ascii="Roboto Slab" w:eastAsia="Times New Roman" w:hAnsi="Roboto Slab" w:cs="Roboto Slab"/>
          <w:b/>
          <w:bCs/>
          <w:color w:val="515967"/>
          <w:kern w:val="0"/>
          <w14:ligatures w14:val="none"/>
        </w:rPr>
      </w:pPr>
      <w:hyperlink r:id="rId8" w:anchor="name=111.29_Tobacco_Sales_In_Original,_Sealed_Packaging" w:history="1">
        <w:r w:rsidRPr="00256B11">
          <w:rPr>
            <w:rFonts w:ascii="Roboto Slab" w:eastAsia="Times New Roman" w:hAnsi="Roboto Slab" w:cs="Roboto Slab"/>
            <w:b/>
            <w:bCs/>
            <w:color w:val="000000"/>
            <w:kern w:val="0"/>
            <w:u w:val="single"/>
            <w14:ligatures w14:val="none"/>
          </w:rPr>
          <w:t>111.29 Tobacco Sales In Original, Sealed Packaging</w:t>
        </w:r>
      </w:hyperlink>
    </w:p>
    <w:p w14:paraId="77C80D82" w14:textId="77777777" w:rsidR="00256B11" w:rsidRPr="00256B11" w:rsidRDefault="00256B11" w:rsidP="00256B11">
      <w:pPr>
        <w:shd w:val="clear" w:color="auto" w:fill="FFFFFF"/>
        <w:spacing w:after="150"/>
        <w:jc w:val="both"/>
        <w:rPr>
          <w:rFonts w:ascii="Roboto Slab" w:eastAsia="Times New Roman" w:hAnsi="Roboto Slab" w:cs="Roboto Slab"/>
          <w:color w:val="515967"/>
          <w:kern w:val="0"/>
          <w14:ligatures w14:val="none"/>
        </w:rPr>
      </w:pPr>
      <w:r w:rsidRPr="00256B11">
        <w:rPr>
          <w:rFonts w:ascii="Roboto Slab" w:eastAsia="Times New Roman" w:hAnsi="Roboto Slab" w:cs="Roboto Slab"/>
          <w:color w:val="515967"/>
          <w:kern w:val="0"/>
          <w14:ligatures w14:val="none"/>
        </w:rPr>
        <w:t>It is unlawful for any person to sell cigarettes except in the original, sealed package in which they were placed by the manufacturer.</w:t>
      </w:r>
    </w:p>
    <w:p w14:paraId="50BB200C" w14:textId="77777777" w:rsidR="00256B11" w:rsidRPr="00256B11" w:rsidRDefault="00256B11" w:rsidP="00256B11">
      <w:pPr>
        <w:shd w:val="clear" w:color="auto" w:fill="FFFFFF"/>
        <w:spacing w:after="150"/>
        <w:jc w:val="both"/>
        <w:rPr>
          <w:rFonts w:ascii="Roboto Slab" w:eastAsia="Times New Roman" w:hAnsi="Roboto Slab" w:cs="Roboto Slab"/>
          <w:color w:val="515967"/>
          <w:kern w:val="0"/>
          <w14:ligatures w14:val="none"/>
        </w:rPr>
      </w:pPr>
      <w:r w:rsidRPr="00256B11">
        <w:rPr>
          <w:rFonts w:ascii="Roboto Slab" w:eastAsia="Times New Roman" w:hAnsi="Roboto Slab" w:cs="Roboto Slab"/>
          <w:color w:val="515967"/>
          <w:kern w:val="0"/>
          <w14:ligatures w14:val="none"/>
        </w:rPr>
        <w:t>(Prior Code, § 5-8-5) (Ord. 1998-4-1, effective 5-1-1998) Penalty, see § 111.99</w:t>
      </w:r>
    </w:p>
    <w:p w14:paraId="35C954E3" w14:textId="72F01246" w:rsidR="00256B11" w:rsidRPr="007E73F4" w:rsidRDefault="00CB3846" w:rsidP="007E73F4">
      <w:pPr>
        <w:pStyle w:val="ListParagraph"/>
        <w:numPr>
          <w:ilvl w:val="1"/>
          <w:numId w:val="10"/>
        </w:numPr>
        <w:shd w:val="clear" w:color="auto" w:fill="FFFFFF"/>
        <w:jc w:val="both"/>
        <w:rPr>
          <w:rFonts w:ascii="Roboto Slab" w:eastAsia="Times New Roman" w:hAnsi="Roboto Slab" w:cs="Roboto Slab"/>
          <w:b/>
          <w:bCs/>
          <w:color w:val="515967"/>
          <w:kern w:val="0"/>
          <w14:ligatures w14:val="none"/>
        </w:rPr>
      </w:pPr>
      <w:r>
        <w:rPr>
          <w:rFonts w:ascii="Roboto Slab" w:hAnsi="Roboto Slab" w:cs="Roboto Slab"/>
          <w:b/>
          <w:bCs/>
        </w:rPr>
        <w:t>P</w:t>
      </w:r>
      <w:hyperlink r:id="rId9" w:anchor="name=111.30_Possession_By_Person_Under_18;_Falsifying_Proof_Of_Age" w:history="1">
        <w:r w:rsidR="00256B11" w:rsidRPr="007E73F4">
          <w:rPr>
            <w:rFonts w:ascii="Roboto Slab" w:eastAsia="Times New Roman" w:hAnsi="Roboto Slab" w:cs="Roboto Slab"/>
            <w:b/>
            <w:bCs/>
            <w:color w:val="000000"/>
            <w:kern w:val="0"/>
            <w:u w:val="single"/>
            <w14:ligatures w14:val="none"/>
          </w:rPr>
          <w:t>ossession By Person Under 18; Falsifying Proof Of Age</w:t>
        </w:r>
      </w:hyperlink>
    </w:p>
    <w:p w14:paraId="07CA4ADB" w14:textId="1228F8EE" w:rsidR="00256B11" w:rsidRPr="007E73F4" w:rsidRDefault="00256B11" w:rsidP="007E73F4">
      <w:pPr>
        <w:pStyle w:val="ListParagraph"/>
        <w:numPr>
          <w:ilvl w:val="0"/>
          <w:numId w:val="5"/>
        </w:numPr>
        <w:shd w:val="clear" w:color="auto" w:fill="FFFFFF"/>
        <w:spacing w:before="100" w:beforeAutospacing="1" w:after="100" w:afterAutospacing="1"/>
        <w:jc w:val="both"/>
        <w:rPr>
          <w:rFonts w:ascii="Roboto Slab" w:eastAsia="Times New Roman" w:hAnsi="Roboto Slab" w:cs="Roboto Slab"/>
          <w:color w:val="515967"/>
          <w:kern w:val="0"/>
          <w14:ligatures w14:val="none"/>
        </w:rPr>
      </w:pPr>
      <w:r w:rsidRPr="007E73F4">
        <w:rPr>
          <w:rFonts w:ascii="Roboto Slab" w:eastAsia="Times New Roman" w:hAnsi="Roboto Slab" w:cs="Roboto Slab"/>
          <w:i/>
          <w:iCs/>
          <w:color w:val="515967"/>
          <w:kern w:val="0"/>
          <w14:ligatures w14:val="none"/>
        </w:rPr>
        <w:t>Prohibition.</w:t>
      </w:r>
      <w:r w:rsidRPr="007E73F4">
        <w:rPr>
          <w:rFonts w:ascii="Roboto Slab" w:eastAsia="Times New Roman" w:hAnsi="Roboto Slab" w:cs="Roboto Slab"/>
          <w:color w:val="515967"/>
          <w:kern w:val="0"/>
          <w14:ligatures w14:val="none"/>
        </w:rPr>
        <w:t xml:space="preserve"> Except as provided under § 111.27(B) of this chapter, it is unlawful for a person who is under </w:t>
      </w:r>
      <w:r w:rsidRPr="007E73F4">
        <w:rPr>
          <w:rFonts w:ascii="Roboto Slab" w:eastAsia="Times New Roman" w:hAnsi="Roboto Slab" w:cs="Roboto Slab"/>
          <w:strike/>
          <w:color w:val="515967"/>
          <w:kern w:val="0"/>
          <w14:ligatures w14:val="none"/>
        </w:rPr>
        <w:t>18</w:t>
      </w:r>
      <w:r w:rsidR="007E73F4" w:rsidRPr="007E73F4">
        <w:rPr>
          <w:rFonts w:ascii="Roboto Slab" w:eastAsia="Times New Roman" w:hAnsi="Roboto Slab" w:cs="Roboto Slab"/>
          <w:color w:val="515967"/>
          <w:kern w:val="0"/>
          <w14:ligatures w14:val="none"/>
        </w:rPr>
        <w:t xml:space="preserve"> </w:t>
      </w:r>
      <w:r w:rsidR="007E73F4" w:rsidRPr="007E73F4">
        <w:rPr>
          <w:rFonts w:ascii="Roboto Slab" w:eastAsia="Times New Roman" w:hAnsi="Roboto Slab" w:cs="Roboto Slab"/>
          <w:color w:val="FF0000"/>
          <w:kern w:val="0"/>
          <w14:ligatures w14:val="none"/>
        </w:rPr>
        <w:t>21</w:t>
      </w:r>
      <w:r w:rsidRPr="007E73F4">
        <w:rPr>
          <w:rFonts w:ascii="Roboto Slab" w:eastAsia="Times New Roman" w:hAnsi="Roboto Slab" w:cs="Roboto Slab"/>
          <w:color w:val="515967"/>
          <w:kern w:val="0"/>
          <w14:ligatures w14:val="none"/>
        </w:rPr>
        <w:t xml:space="preserve"> years of age to purchase, receive, or have in his or her possession a tobacco product</w:t>
      </w:r>
      <w:r w:rsidR="007E73F4" w:rsidRPr="007E73F4">
        <w:rPr>
          <w:rFonts w:ascii="Roboto Slab" w:eastAsia="Times New Roman" w:hAnsi="Roboto Slab" w:cs="Roboto Slab"/>
          <w:color w:val="515967"/>
          <w:kern w:val="0"/>
          <w14:ligatures w14:val="none"/>
        </w:rPr>
        <w:t xml:space="preserve"> </w:t>
      </w:r>
      <w:r w:rsidR="007E73F4" w:rsidRPr="007E73F4">
        <w:rPr>
          <w:rFonts w:ascii="Roboto Slab" w:eastAsia="Times New Roman" w:hAnsi="Roboto Slab" w:cs="Roboto Slab"/>
          <w:color w:val="FF0000"/>
          <w:kern w:val="0"/>
          <w14:ligatures w14:val="none"/>
        </w:rPr>
        <w:t>or vape product</w:t>
      </w:r>
      <w:r w:rsidRPr="007E73F4">
        <w:rPr>
          <w:rFonts w:ascii="Roboto Slab" w:eastAsia="Times New Roman" w:hAnsi="Roboto Slab" w:cs="Roboto Slab"/>
          <w:color w:val="515967"/>
          <w:kern w:val="0"/>
          <w14:ligatures w14:val="none"/>
        </w:rPr>
        <w:t>, or to present or offer to any person any purported proof of age which is false or fraudulent for the purpose of purchasing or receiving any tobacco product.</w:t>
      </w:r>
    </w:p>
    <w:p w14:paraId="76A6647C" w14:textId="5BBFFD1B" w:rsidR="00256B11" w:rsidRPr="00256B11" w:rsidRDefault="00256B11" w:rsidP="00256B11">
      <w:pPr>
        <w:numPr>
          <w:ilvl w:val="0"/>
          <w:numId w:val="5"/>
        </w:numPr>
        <w:shd w:val="clear" w:color="auto" w:fill="FFFFFF"/>
        <w:spacing w:before="100" w:beforeAutospacing="1" w:after="100" w:afterAutospacing="1"/>
        <w:jc w:val="both"/>
        <w:rPr>
          <w:rFonts w:ascii="Roboto Slab" w:eastAsia="Times New Roman" w:hAnsi="Roboto Slab" w:cs="Roboto Slab"/>
          <w:strike/>
          <w:color w:val="515967"/>
          <w:kern w:val="0"/>
          <w14:ligatures w14:val="none"/>
        </w:rPr>
      </w:pPr>
      <w:r w:rsidRPr="00256B11">
        <w:rPr>
          <w:rFonts w:ascii="Roboto Slab" w:eastAsia="Times New Roman" w:hAnsi="Roboto Slab" w:cs="Roboto Slab"/>
          <w:i/>
          <w:iCs/>
          <w:color w:val="515967"/>
          <w:kern w:val="0"/>
          <w14:ligatures w14:val="none"/>
        </w:rPr>
        <w:t>Tobacco education program attendance.</w:t>
      </w:r>
      <w:r w:rsidRPr="00256B11">
        <w:rPr>
          <w:rFonts w:ascii="Roboto Slab" w:eastAsia="Times New Roman" w:hAnsi="Roboto Slab" w:cs="Roboto Slab"/>
          <w:color w:val="515967"/>
          <w:kern w:val="0"/>
          <w14:ligatures w14:val="none"/>
        </w:rPr>
        <w:t xml:space="preserve"> On conviction of a </w:t>
      </w:r>
      <w:r w:rsidRPr="00256B11">
        <w:rPr>
          <w:rFonts w:ascii="Roboto Slab" w:eastAsia="Times New Roman" w:hAnsi="Roboto Slab" w:cs="Roboto Slab"/>
          <w:strike/>
          <w:color w:val="515967"/>
          <w:kern w:val="0"/>
          <w14:ligatures w14:val="none"/>
        </w:rPr>
        <w:t>individual</w:t>
      </w:r>
      <w:r w:rsidRPr="00256B11">
        <w:rPr>
          <w:rFonts w:ascii="Roboto Slab" w:eastAsia="Times New Roman" w:hAnsi="Roboto Slab" w:cs="Roboto Slab"/>
          <w:color w:val="515967"/>
          <w:kern w:val="0"/>
          <w14:ligatures w14:val="none"/>
        </w:rPr>
        <w:t xml:space="preserve"> </w:t>
      </w:r>
      <w:r w:rsidR="007E73F4">
        <w:rPr>
          <w:rFonts w:ascii="Roboto Slab" w:eastAsia="Times New Roman" w:hAnsi="Roboto Slab" w:cs="Roboto Slab"/>
          <w:color w:val="FF0000"/>
          <w:kern w:val="0"/>
          <w14:ligatures w14:val="none"/>
        </w:rPr>
        <w:t xml:space="preserve">juvenile </w:t>
      </w:r>
      <w:r w:rsidRPr="00256B11">
        <w:rPr>
          <w:rFonts w:ascii="Roboto Slab" w:eastAsia="Times New Roman" w:hAnsi="Roboto Slab" w:cs="Roboto Slab"/>
          <w:color w:val="515967"/>
          <w:kern w:val="0"/>
          <w14:ligatures w14:val="none"/>
        </w:rPr>
        <w:t xml:space="preserve">for an offense under </w:t>
      </w:r>
      <w:r w:rsidRPr="00003EFF">
        <w:rPr>
          <w:rFonts w:ascii="Roboto Slab" w:eastAsia="Times New Roman" w:hAnsi="Roboto Slab" w:cs="Roboto Slab"/>
          <w:strike/>
          <w:color w:val="515967"/>
          <w:kern w:val="0"/>
          <w14:ligatures w14:val="none"/>
        </w:rPr>
        <w:t>division</w:t>
      </w:r>
      <w:r w:rsidRPr="00256B11">
        <w:rPr>
          <w:rFonts w:ascii="Roboto Slab" w:eastAsia="Times New Roman" w:hAnsi="Roboto Slab" w:cs="Roboto Slab"/>
          <w:color w:val="515967"/>
          <w:kern w:val="0"/>
          <w14:ligatures w14:val="none"/>
        </w:rPr>
        <w:t xml:space="preserve"> </w:t>
      </w:r>
      <w:r w:rsidR="00174AB5">
        <w:rPr>
          <w:rFonts w:ascii="Roboto Slab" w:eastAsia="Times New Roman" w:hAnsi="Roboto Slab" w:cs="Roboto Slab"/>
          <w:color w:val="FF0000"/>
          <w:kern w:val="0"/>
          <w14:ligatures w14:val="none"/>
        </w:rPr>
        <w:t xml:space="preserve">subparagraph </w:t>
      </w:r>
      <w:r w:rsidRPr="00256B11">
        <w:rPr>
          <w:rFonts w:ascii="Roboto Slab" w:eastAsia="Times New Roman" w:hAnsi="Roboto Slab" w:cs="Roboto Slab"/>
          <w:color w:val="515967"/>
          <w:kern w:val="0"/>
          <w14:ligatures w14:val="none"/>
        </w:rPr>
        <w:t>(A) above, the court shall suspend execution of sentence and shall require the defendant to attend a tobacco education program</w:t>
      </w:r>
      <w:r w:rsidR="007E73F4">
        <w:rPr>
          <w:rFonts w:ascii="Roboto Slab" w:eastAsia="Times New Roman" w:hAnsi="Roboto Slab" w:cs="Roboto Slab"/>
          <w:color w:val="515967"/>
          <w:kern w:val="0"/>
          <w14:ligatures w14:val="none"/>
        </w:rPr>
        <w:t xml:space="preserve"> </w:t>
      </w:r>
      <w:r w:rsidR="007E73F4">
        <w:rPr>
          <w:rFonts w:ascii="Roboto Slab" w:eastAsia="Times New Roman" w:hAnsi="Roboto Slab" w:cs="Roboto Slab"/>
          <w:color w:val="FF0000"/>
          <w:kern w:val="0"/>
          <w14:ligatures w14:val="none"/>
        </w:rPr>
        <w:t>if under 18 years of age.</w:t>
      </w:r>
      <w:r w:rsidRPr="00256B11">
        <w:rPr>
          <w:rFonts w:ascii="Roboto Slab" w:eastAsia="Times New Roman" w:hAnsi="Roboto Slab" w:cs="Roboto Slab"/>
          <w:color w:val="515967"/>
          <w:kern w:val="0"/>
          <w14:ligatures w14:val="none"/>
        </w:rPr>
        <w:t xml:space="preserve"> </w:t>
      </w:r>
      <w:r w:rsidRPr="00256B11">
        <w:rPr>
          <w:rFonts w:ascii="Roboto Slab" w:eastAsia="Times New Roman" w:hAnsi="Roboto Slab" w:cs="Roboto Slab"/>
          <w:strike/>
          <w:color w:val="515967"/>
          <w:kern w:val="0"/>
          <w14:ligatures w14:val="none"/>
        </w:rPr>
        <w:t>The court shall require the parent or guardian of the defendant to attend the tobacco education program with the defendant.</w:t>
      </w:r>
    </w:p>
    <w:p w14:paraId="6869DA56" w14:textId="77777777" w:rsidR="00256B11" w:rsidRPr="00256B11" w:rsidRDefault="00256B11" w:rsidP="00256B11">
      <w:pPr>
        <w:numPr>
          <w:ilvl w:val="0"/>
          <w:numId w:val="5"/>
        </w:numPr>
        <w:shd w:val="clear" w:color="auto" w:fill="FFFFFF"/>
        <w:spacing w:before="100" w:beforeAutospacing="1" w:after="100" w:afterAutospacing="1"/>
        <w:jc w:val="both"/>
        <w:rPr>
          <w:rFonts w:ascii="Roboto Slab" w:eastAsia="Times New Roman" w:hAnsi="Roboto Slab" w:cs="Roboto Slab"/>
          <w:color w:val="515967"/>
          <w:kern w:val="0"/>
          <w14:ligatures w14:val="none"/>
        </w:rPr>
      </w:pPr>
      <w:r w:rsidRPr="00256B11">
        <w:rPr>
          <w:rFonts w:ascii="Roboto Slab" w:eastAsia="Times New Roman" w:hAnsi="Roboto Slab" w:cs="Roboto Slab"/>
          <w:i/>
          <w:iCs/>
          <w:color w:val="515967"/>
          <w:kern w:val="0"/>
          <w14:ligatures w14:val="none"/>
        </w:rPr>
        <w:t>Community service in lieu of education program.</w:t>
      </w:r>
      <w:r w:rsidRPr="00256B11">
        <w:rPr>
          <w:rFonts w:ascii="Roboto Slab" w:eastAsia="Times New Roman" w:hAnsi="Roboto Slab" w:cs="Roboto Slab"/>
          <w:color w:val="515967"/>
          <w:kern w:val="0"/>
          <w14:ligatures w14:val="none"/>
        </w:rPr>
        <w:t xml:space="preserve"> If access to the tobacco education program is not readily available, the court shall require the defendant to perform eight to 12 hours of tobacco related community service instead of attending a tobacco education program.</w:t>
      </w:r>
    </w:p>
    <w:p w14:paraId="3FEA07A8" w14:textId="77777777" w:rsidR="00256B11" w:rsidRPr="00256B11" w:rsidRDefault="00256B11" w:rsidP="00256B11">
      <w:pPr>
        <w:numPr>
          <w:ilvl w:val="0"/>
          <w:numId w:val="5"/>
        </w:numPr>
        <w:shd w:val="clear" w:color="auto" w:fill="FFFFFF"/>
        <w:spacing w:before="100" w:beforeAutospacing="1" w:after="100" w:afterAutospacing="1"/>
        <w:jc w:val="both"/>
        <w:rPr>
          <w:rFonts w:ascii="Roboto Slab" w:eastAsia="Times New Roman" w:hAnsi="Roboto Slab" w:cs="Roboto Slab"/>
          <w:color w:val="515967"/>
          <w:kern w:val="0"/>
          <w14:ligatures w14:val="none"/>
        </w:rPr>
      </w:pPr>
      <w:r w:rsidRPr="00256B11">
        <w:rPr>
          <w:rFonts w:ascii="Roboto Slab" w:eastAsia="Times New Roman" w:hAnsi="Roboto Slab" w:cs="Roboto Slab"/>
          <w:i/>
          <w:iCs/>
          <w:color w:val="515967"/>
          <w:kern w:val="0"/>
          <w14:ligatures w14:val="none"/>
        </w:rPr>
        <w:t>Remedial action.</w:t>
      </w:r>
      <w:r w:rsidRPr="00256B11">
        <w:rPr>
          <w:rFonts w:ascii="Roboto Slab" w:eastAsia="Times New Roman" w:hAnsi="Roboto Slab" w:cs="Roboto Slab"/>
          <w:color w:val="515967"/>
          <w:kern w:val="0"/>
          <w14:ligatures w14:val="none"/>
        </w:rPr>
        <w:t xml:space="preserve"> The tobacco education program and the tobacco related community service are remedial and are not punishment.</w:t>
      </w:r>
    </w:p>
    <w:p w14:paraId="10349FE3" w14:textId="7885A8C2" w:rsidR="00256B11" w:rsidRPr="00256B11" w:rsidRDefault="00256B11" w:rsidP="00256B11">
      <w:pPr>
        <w:numPr>
          <w:ilvl w:val="0"/>
          <w:numId w:val="5"/>
        </w:numPr>
        <w:shd w:val="clear" w:color="auto" w:fill="FFFFFF"/>
        <w:spacing w:before="100" w:beforeAutospacing="1" w:after="100" w:afterAutospacing="1"/>
        <w:jc w:val="both"/>
        <w:rPr>
          <w:rFonts w:ascii="Roboto Slab" w:eastAsia="Times New Roman" w:hAnsi="Roboto Slab" w:cs="Roboto Slab"/>
          <w:color w:val="515967"/>
          <w:kern w:val="0"/>
          <w14:ligatures w14:val="none"/>
        </w:rPr>
      </w:pPr>
      <w:r w:rsidRPr="00256B11">
        <w:rPr>
          <w:rFonts w:ascii="Roboto Slab" w:eastAsia="Times New Roman" w:hAnsi="Roboto Slab" w:cs="Roboto Slab"/>
          <w:i/>
          <w:iCs/>
          <w:color w:val="515967"/>
          <w:kern w:val="0"/>
          <w14:ligatures w14:val="none"/>
        </w:rPr>
        <w:t>Evidence of completion of program or service.</w:t>
      </w:r>
      <w:r w:rsidRPr="00256B11">
        <w:rPr>
          <w:rFonts w:ascii="Roboto Slab" w:eastAsia="Times New Roman" w:hAnsi="Roboto Slab" w:cs="Roboto Slab"/>
          <w:color w:val="515967"/>
          <w:kern w:val="0"/>
          <w14:ligatures w14:val="none"/>
        </w:rPr>
        <w:t xml:space="preserve"> No later than the ninetieth day after the date of conviction under </w:t>
      </w:r>
      <w:r w:rsidRPr="00174AB5">
        <w:rPr>
          <w:rFonts w:ascii="Roboto Slab" w:eastAsia="Times New Roman" w:hAnsi="Roboto Slab" w:cs="Roboto Slab"/>
          <w:strike/>
          <w:color w:val="515967"/>
          <w:kern w:val="0"/>
          <w14:ligatures w14:val="none"/>
        </w:rPr>
        <w:t>division</w:t>
      </w:r>
      <w:r w:rsidRPr="00256B11">
        <w:rPr>
          <w:rFonts w:ascii="Roboto Slab" w:eastAsia="Times New Roman" w:hAnsi="Roboto Slab" w:cs="Roboto Slab"/>
          <w:color w:val="515967"/>
          <w:kern w:val="0"/>
          <w14:ligatures w14:val="none"/>
        </w:rPr>
        <w:t xml:space="preserve"> </w:t>
      </w:r>
      <w:r w:rsidR="00174AB5">
        <w:rPr>
          <w:rFonts w:ascii="Roboto Slab" w:eastAsia="Times New Roman" w:hAnsi="Roboto Slab" w:cs="Roboto Slab"/>
          <w:color w:val="FF0000"/>
          <w:kern w:val="0"/>
          <w14:ligatures w14:val="none"/>
        </w:rPr>
        <w:t xml:space="preserve">subparagraph </w:t>
      </w:r>
      <w:r w:rsidRPr="00256B11">
        <w:rPr>
          <w:rFonts w:ascii="Roboto Slab" w:eastAsia="Times New Roman" w:hAnsi="Roboto Slab" w:cs="Roboto Slab"/>
          <w:color w:val="515967"/>
          <w:kern w:val="0"/>
          <w14:ligatures w14:val="none"/>
        </w:rPr>
        <w:t>(A) above, the defendant shall present to the court, in a manner required by the court, evidence of satisfactory completion of the tobacco education program or the tobacco related community service.</w:t>
      </w:r>
    </w:p>
    <w:p w14:paraId="4DE67180" w14:textId="4A831B27" w:rsidR="00256B11" w:rsidRPr="00256B11" w:rsidRDefault="00256B11" w:rsidP="00256B11">
      <w:pPr>
        <w:numPr>
          <w:ilvl w:val="0"/>
          <w:numId w:val="5"/>
        </w:numPr>
        <w:shd w:val="clear" w:color="auto" w:fill="FFFFFF"/>
        <w:spacing w:before="100" w:beforeAutospacing="1" w:after="100" w:afterAutospacing="1"/>
        <w:jc w:val="both"/>
        <w:rPr>
          <w:rFonts w:ascii="Roboto Slab" w:eastAsia="Times New Roman" w:hAnsi="Roboto Slab" w:cs="Roboto Slab"/>
          <w:color w:val="515967"/>
          <w:kern w:val="0"/>
          <w14:ligatures w14:val="none"/>
        </w:rPr>
      </w:pPr>
      <w:r w:rsidRPr="00256B11">
        <w:rPr>
          <w:rFonts w:ascii="Roboto Slab" w:eastAsia="Times New Roman" w:hAnsi="Roboto Slab" w:cs="Roboto Slab"/>
          <w:i/>
          <w:iCs/>
          <w:color w:val="515967"/>
          <w:kern w:val="0"/>
          <w14:ligatures w14:val="none"/>
        </w:rPr>
        <w:t>Court action.</w:t>
      </w:r>
      <w:r w:rsidRPr="00256B11">
        <w:rPr>
          <w:rFonts w:ascii="Roboto Slab" w:eastAsia="Times New Roman" w:hAnsi="Roboto Slab" w:cs="Roboto Slab"/>
          <w:color w:val="515967"/>
          <w:kern w:val="0"/>
          <w14:ligatures w14:val="none"/>
        </w:rPr>
        <w:t xml:space="preserve"> On receipt of the evidence required under </w:t>
      </w:r>
      <w:r w:rsidRPr="00D45149">
        <w:rPr>
          <w:rFonts w:ascii="Roboto Slab" w:eastAsia="Times New Roman" w:hAnsi="Roboto Slab" w:cs="Roboto Slab"/>
          <w:strike/>
          <w:color w:val="515967"/>
          <w:kern w:val="0"/>
          <w14:ligatures w14:val="none"/>
        </w:rPr>
        <w:t>division</w:t>
      </w:r>
      <w:r w:rsidRPr="00256B11">
        <w:rPr>
          <w:rFonts w:ascii="Roboto Slab" w:eastAsia="Times New Roman" w:hAnsi="Roboto Slab" w:cs="Roboto Slab"/>
          <w:color w:val="515967"/>
          <w:kern w:val="0"/>
          <w14:ligatures w14:val="none"/>
        </w:rPr>
        <w:t xml:space="preserve"> </w:t>
      </w:r>
      <w:r w:rsidR="00D45149">
        <w:rPr>
          <w:rFonts w:ascii="Roboto Slab" w:eastAsia="Times New Roman" w:hAnsi="Roboto Slab" w:cs="Roboto Slab"/>
          <w:color w:val="FF0000"/>
          <w:kern w:val="0"/>
          <w14:ligatures w14:val="none"/>
        </w:rPr>
        <w:t xml:space="preserve">subparagraph </w:t>
      </w:r>
      <w:r w:rsidRPr="00256B11">
        <w:rPr>
          <w:rFonts w:ascii="Roboto Slab" w:eastAsia="Times New Roman" w:hAnsi="Roboto Slab" w:cs="Roboto Slab"/>
          <w:color w:val="515967"/>
          <w:kern w:val="0"/>
          <w14:ligatures w14:val="none"/>
        </w:rPr>
        <w:t>(E) above, the court shall:</w:t>
      </w:r>
    </w:p>
    <w:p w14:paraId="1C9D1185" w14:textId="3ED28733" w:rsidR="00256B11" w:rsidRPr="00256B11" w:rsidRDefault="00256B11" w:rsidP="00256B11">
      <w:pPr>
        <w:numPr>
          <w:ilvl w:val="1"/>
          <w:numId w:val="5"/>
        </w:numPr>
        <w:shd w:val="clear" w:color="auto" w:fill="FFFFFF"/>
        <w:spacing w:before="100" w:beforeAutospacing="1" w:after="100" w:afterAutospacing="1"/>
        <w:jc w:val="both"/>
        <w:rPr>
          <w:rFonts w:ascii="Roboto Slab" w:eastAsia="Times New Roman" w:hAnsi="Roboto Slab" w:cs="Roboto Slab"/>
          <w:color w:val="515967"/>
          <w:kern w:val="0"/>
          <w14:ligatures w14:val="none"/>
        </w:rPr>
      </w:pPr>
      <w:r w:rsidRPr="00256B11">
        <w:rPr>
          <w:rFonts w:ascii="Roboto Slab" w:eastAsia="Times New Roman" w:hAnsi="Roboto Slab" w:cs="Roboto Slab"/>
          <w:color w:val="515967"/>
          <w:kern w:val="0"/>
          <w14:ligatures w14:val="none"/>
        </w:rPr>
        <w:t xml:space="preserve">If the defendant has been convicted of a previous offense under </w:t>
      </w:r>
      <w:r w:rsidRPr="00F400B9">
        <w:rPr>
          <w:rFonts w:ascii="Roboto Slab" w:eastAsia="Times New Roman" w:hAnsi="Roboto Slab" w:cs="Roboto Slab"/>
          <w:strike/>
          <w:color w:val="515967"/>
          <w:kern w:val="0"/>
          <w14:ligatures w14:val="none"/>
        </w:rPr>
        <w:t>division</w:t>
      </w:r>
      <w:r w:rsidRPr="00256B11">
        <w:rPr>
          <w:rFonts w:ascii="Roboto Slab" w:eastAsia="Times New Roman" w:hAnsi="Roboto Slab" w:cs="Roboto Slab"/>
          <w:color w:val="515967"/>
          <w:kern w:val="0"/>
          <w14:ligatures w14:val="none"/>
        </w:rPr>
        <w:t xml:space="preserve"> </w:t>
      </w:r>
      <w:r w:rsidR="00F400B9">
        <w:rPr>
          <w:rFonts w:ascii="Roboto Slab" w:eastAsia="Times New Roman" w:hAnsi="Roboto Slab" w:cs="Roboto Slab"/>
          <w:color w:val="FF0000"/>
          <w:kern w:val="0"/>
          <w14:ligatures w14:val="none"/>
        </w:rPr>
        <w:t xml:space="preserve">subparagraph </w:t>
      </w:r>
      <w:r w:rsidRPr="00256B11">
        <w:rPr>
          <w:rFonts w:ascii="Roboto Slab" w:eastAsia="Times New Roman" w:hAnsi="Roboto Slab" w:cs="Roboto Slab"/>
          <w:color w:val="515967"/>
          <w:kern w:val="0"/>
          <w14:ligatures w14:val="none"/>
        </w:rPr>
        <w:t>(A) above, which offense occurred within one year prior to the offense for which the defendant is currently charged, execute the sentence and, at the discretion of the court, assess a fine of not less than $10 and not more than $200; and</w:t>
      </w:r>
    </w:p>
    <w:p w14:paraId="50B5E2DF" w14:textId="77777777" w:rsidR="00256B11" w:rsidRPr="00256B11" w:rsidRDefault="00256B11" w:rsidP="00256B11">
      <w:pPr>
        <w:numPr>
          <w:ilvl w:val="1"/>
          <w:numId w:val="5"/>
        </w:numPr>
        <w:shd w:val="clear" w:color="auto" w:fill="FFFFFF"/>
        <w:spacing w:before="100" w:beforeAutospacing="1" w:after="100" w:afterAutospacing="1"/>
        <w:jc w:val="both"/>
        <w:rPr>
          <w:rFonts w:ascii="Roboto Slab" w:eastAsia="Times New Roman" w:hAnsi="Roboto Slab" w:cs="Roboto Slab"/>
          <w:color w:val="515967"/>
          <w:kern w:val="0"/>
          <w14:ligatures w14:val="none"/>
        </w:rPr>
      </w:pPr>
      <w:r w:rsidRPr="00256B11">
        <w:rPr>
          <w:rFonts w:ascii="Roboto Slab" w:eastAsia="Times New Roman" w:hAnsi="Roboto Slab" w:cs="Roboto Slab"/>
          <w:color w:val="515967"/>
          <w:kern w:val="0"/>
          <w14:ligatures w14:val="none"/>
        </w:rPr>
        <w:t>If the defendant has not been convicted of a previous offense under division (A) above, which offense occurred within one year prior to the offense for which the defendant is currently charged, dismiss the complaint and discharge the defendant.</w:t>
      </w:r>
    </w:p>
    <w:p w14:paraId="6CCD70C2" w14:textId="76978815" w:rsidR="00256B11" w:rsidRPr="00256B11" w:rsidRDefault="00256B11" w:rsidP="00256B11">
      <w:pPr>
        <w:numPr>
          <w:ilvl w:val="0"/>
          <w:numId w:val="5"/>
        </w:numPr>
        <w:shd w:val="clear" w:color="auto" w:fill="FFFFFF"/>
        <w:spacing w:before="100" w:beforeAutospacing="1" w:after="100" w:afterAutospacing="1"/>
        <w:jc w:val="both"/>
        <w:rPr>
          <w:rFonts w:ascii="Roboto Slab" w:eastAsia="Times New Roman" w:hAnsi="Roboto Slab" w:cs="Roboto Slab"/>
          <w:color w:val="515967"/>
          <w:kern w:val="0"/>
          <w14:ligatures w14:val="none"/>
        </w:rPr>
      </w:pPr>
      <w:r w:rsidRPr="00256B11">
        <w:rPr>
          <w:rFonts w:ascii="Roboto Slab" w:eastAsia="Times New Roman" w:hAnsi="Roboto Slab" w:cs="Roboto Slab"/>
          <w:i/>
          <w:iCs/>
          <w:color w:val="515967"/>
          <w:kern w:val="0"/>
          <w14:ligatures w14:val="none"/>
        </w:rPr>
        <w:t>Dismissal of complaint.</w:t>
      </w:r>
      <w:r w:rsidRPr="00256B11">
        <w:rPr>
          <w:rFonts w:ascii="Roboto Slab" w:eastAsia="Times New Roman" w:hAnsi="Roboto Slab" w:cs="Roboto Slab"/>
          <w:color w:val="515967"/>
          <w:kern w:val="0"/>
          <w14:ligatures w14:val="none"/>
        </w:rPr>
        <w:t xml:space="preserve"> If the court dismisses the complaint under </w:t>
      </w:r>
      <w:r w:rsidRPr="00F400B9">
        <w:rPr>
          <w:rFonts w:ascii="Roboto Slab" w:eastAsia="Times New Roman" w:hAnsi="Roboto Slab" w:cs="Roboto Slab"/>
          <w:strike/>
          <w:color w:val="515967"/>
          <w:kern w:val="0"/>
          <w14:ligatures w14:val="none"/>
        </w:rPr>
        <w:t>division</w:t>
      </w:r>
      <w:r w:rsidRPr="00256B11">
        <w:rPr>
          <w:rFonts w:ascii="Roboto Slab" w:eastAsia="Times New Roman" w:hAnsi="Roboto Slab" w:cs="Roboto Slab"/>
          <w:color w:val="515967"/>
          <w:kern w:val="0"/>
          <w14:ligatures w14:val="none"/>
        </w:rPr>
        <w:t xml:space="preserve"> </w:t>
      </w:r>
      <w:r w:rsidR="00F400B9">
        <w:rPr>
          <w:rFonts w:ascii="Roboto Slab" w:eastAsia="Times New Roman" w:hAnsi="Roboto Slab" w:cs="Roboto Slab"/>
          <w:color w:val="FF0000"/>
          <w:kern w:val="0"/>
          <w14:ligatures w14:val="none"/>
        </w:rPr>
        <w:t xml:space="preserve">subparagraph </w:t>
      </w:r>
      <w:r w:rsidRPr="00256B11">
        <w:rPr>
          <w:rFonts w:ascii="Roboto Slab" w:eastAsia="Times New Roman" w:hAnsi="Roboto Slab" w:cs="Roboto Slab"/>
          <w:color w:val="515967"/>
          <w:kern w:val="0"/>
          <w14:ligatures w14:val="none"/>
        </w:rPr>
        <w:t>(F)(2) above, the defendant is released from all penalties and disabilities resulting from the offense; except, that the defendant is considered to have been convicted of the offense if the defendant is subsequently convicted of the same charge if such a repeat offense occurs within one year of the dismissed offense.</w:t>
      </w:r>
    </w:p>
    <w:p w14:paraId="206BA3F6" w14:textId="23A35A37" w:rsidR="00256B11" w:rsidRPr="00256B11" w:rsidRDefault="00256B11" w:rsidP="00256B11">
      <w:pPr>
        <w:numPr>
          <w:ilvl w:val="0"/>
          <w:numId w:val="5"/>
        </w:numPr>
        <w:shd w:val="clear" w:color="auto" w:fill="FFFFFF"/>
        <w:spacing w:before="100" w:beforeAutospacing="1" w:after="100" w:afterAutospacing="1"/>
        <w:jc w:val="both"/>
        <w:rPr>
          <w:rFonts w:ascii="Roboto Slab" w:eastAsia="Times New Roman" w:hAnsi="Roboto Slab" w:cs="Roboto Slab"/>
          <w:color w:val="515967"/>
          <w:kern w:val="0"/>
          <w14:ligatures w14:val="none"/>
        </w:rPr>
      </w:pPr>
      <w:r w:rsidRPr="00256B11">
        <w:rPr>
          <w:rFonts w:ascii="Roboto Slab" w:eastAsia="Times New Roman" w:hAnsi="Roboto Slab" w:cs="Roboto Slab"/>
          <w:i/>
          <w:iCs/>
          <w:color w:val="515967"/>
          <w:kern w:val="0"/>
          <w14:ligatures w14:val="none"/>
        </w:rPr>
        <w:lastRenderedPageBreak/>
        <w:t>Apply for expungement.</w:t>
      </w:r>
      <w:r w:rsidRPr="00256B11">
        <w:rPr>
          <w:rFonts w:ascii="Roboto Slab" w:eastAsia="Times New Roman" w:hAnsi="Roboto Slab" w:cs="Roboto Slab"/>
          <w:color w:val="515967"/>
          <w:kern w:val="0"/>
          <w14:ligatures w14:val="none"/>
        </w:rPr>
        <w:t xml:space="preserve"> Any person convicted of an offense under </w:t>
      </w:r>
      <w:r w:rsidRPr="00027B20">
        <w:rPr>
          <w:rFonts w:ascii="Roboto Slab" w:eastAsia="Times New Roman" w:hAnsi="Roboto Slab" w:cs="Roboto Slab"/>
          <w:strike/>
          <w:color w:val="515967"/>
          <w:kern w:val="0"/>
          <w14:ligatures w14:val="none"/>
        </w:rPr>
        <w:t>division</w:t>
      </w:r>
      <w:r w:rsidRPr="00256B11">
        <w:rPr>
          <w:rFonts w:ascii="Roboto Slab" w:eastAsia="Times New Roman" w:hAnsi="Roboto Slab" w:cs="Roboto Slab"/>
          <w:color w:val="515967"/>
          <w:kern w:val="0"/>
          <w14:ligatures w14:val="none"/>
        </w:rPr>
        <w:t xml:space="preserve"> </w:t>
      </w:r>
      <w:r w:rsidR="00027B20">
        <w:rPr>
          <w:rFonts w:ascii="Roboto Slab" w:eastAsia="Times New Roman" w:hAnsi="Roboto Slab" w:cs="Roboto Slab"/>
          <w:color w:val="FF0000"/>
          <w:kern w:val="0"/>
          <w14:ligatures w14:val="none"/>
        </w:rPr>
        <w:t xml:space="preserve">subparagraph </w:t>
      </w:r>
      <w:r w:rsidRPr="00256B11">
        <w:rPr>
          <w:rFonts w:ascii="Roboto Slab" w:eastAsia="Times New Roman" w:hAnsi="Roboto Slab" w:cs="Roboto Slab"/>
          <w:color w:val="515967"/>
          <w:kern w:val="0"/>
          <w14:ligatures w14:val="none"/>
        </w:rPr>
        <w:t>(A) above may apply to the court to have the conviction expunged. If the court finds that the individual satisfactorily completed the tobacco education program or tobacco related community service ordered by the court and that there has been no subsequent offense for a period of at least one year after the date of the offense for which the person was convicted, the court shall order the conviction and any complaint, verdict, sentence, or other document relating to the offense to be expunged from the individual's record, and the conviction may not be shown or made known for any purpose.</w:t>
      </w:r>
    </w:p>
    <w:p w14:paraId="5C7DD3FB" w14:textId="74EC7AC9" w:rsidR="00256B11" w:rsidRPr="00256B11" w:rsidRDefault="00256B11" w:rsidP="00256B11">
      <w:pPr>
        <w:numPr>
          <w:ilvl w:val="0"/>
          <w:numId w:val="5"/>
        </w:numPr>
        <w:shd w:val="clear" w:color="auto" w:fill="FFFFFF"/>
        <w:spacing w:before="100" w:beforeAutospacing="1" w:after="100" w:afterAutospacing="1"/>
        <w:jc w:val="both"/>
        <w:rPr>
          <w:rFonts w:ascii="Roboto Slab" w:eastAsia="Times New Roman" w:hAnsi="Roboto Slab" w:cs="Roboto Slab"/>
          <w:color w:val="515967"/>
          <w:kern w:val="0"/>
          <w14:ligatures w14:val="none"/>
        </w:rPr>
      </w:pPr>
      <w:r w:rsidRPr="00256B11">
        <w:rPr>
          <w:rFonts w:ascii="Roboto Slab" w:eastAsia="Times New Roman" w:hAnsi="Roboto Slab" w:cs="Roboto Slab"/>
          <w:i/>
          <w:iCs/>
          <w:color w:val="515967"/>
          <w:kern w:val="0"/>
          <w14:ligatures w14:val="none"/>
        </w:rPr>
        <w:t>Failure to satisfy penalty or fine.</w:t>
      </w:r>
      <w:r w:rsidRPr="00256B11">
        <w:rPr>
          <w:rFonts w:ascii="Roboto Slab" w:eastAsia="Times New Roman" w:hAnsi="Roboto Slab" w:cs="Roboto Slab"/>
          <w:color w:val="515967"/>
          <w:kern w:val="0"/>
          <w14:ligatures w14:val="none"/>
        </w:rPr>
        <w:t xml:space="preserve"> If the defendant does not provide the evidence required under </w:t>
      </w:r>
      <w:r w:rsidRPr="00A856D1">
        <w:rPr>
          <w:rFonts w:ascii="Roboto Slab" w:eastAsia="Times New Roman" w:hAnsi="Roboto Slab" w:cs="Roboto Slab"/>
          <w:strike/>
          <w:color w:val="515967"/>
          <w:kern w:val="0"/>
          <w14:ligatures w14:val="none"/>
        </w:rPr>
        <w:t>division</w:t>
      </w:r>
      <w:r w:rsidRPr="00256B11">
        <w:rPr>
          <w:rFonts w:ascii="Roboto Slab" w:eastAsia="Times New Roman" w:hAnsi="Roboto Slab" w:cs="Roboto Slab"/>
          <w:color w:val="515967"/>
          <w:kern w:val="0"/>
          <w14:ligatures w14:val="none"/>
        </w:rPr>
        <w:t xml:space="preserve"> </w:t>
      </w:r>
      <w:r w:rsidR="00A518AE">
        <w:rPr>
          <w:rFonts w:ascii="Roboto Slab" w:eastAsia="Times New Roman" w:hAnsi="Roboto Slab" w:cs="Roboto Slab"/>
          <w:color w:val="FF0000"/>
          <w:kern w:val="0"/>
          <w14:ligatures w14:val="none"/>
        </w:rPr>
        <w:t xml:space="preserve">paragraph </w:t>
      </w:r>
      <w:r w:rsidRPr="00256B11">
        <w:rPr>
          <w:rFonts w:ascii="Roboto Slab" w:eastAsia="Times New Roman" w:hAnsi="Roboto Slab" w:cs="Roboto Slab"/>
          <w:color w:val="515967"/>
          <w:kern w:val="0"/>
          <w14:ligatures w14:val="none"/>
        </w:rPr>
        <w:t xml:space="preserve">(E) above within the period specified by said </w:t>
      </w:r>
      <w:r w:rsidRPr="00A856D1">
        <w:rPr>
          <w:rFonts w:ascii="Roboto Slab" w:eastAsia="Times New Roman" w:hAnsi="Roboto Slab" w:cs="Roboto Slab"/>
          <w:strike/>
          <w:color w:val="515967"/>
          <w:kern w:val="0"/>
          <w14:ligatures w14:val="none"/>
        </w:rPr>
        <w:t>division</w:t>
      </w:r>
      <w:r w:rsidRPr="00256B11">
        <w:rPr>
          <w:rFonts w:ascii="Roboto Slab" w:eastAsia="Times New Roman" w:hAnsi="Roboto Slab" w:cs="Roboto Slab"/>
          <w:color w:val="515967"/>
          <w:kern w:val="0"/>
          <w14:ligatures w14:val="none"/>
        </w:rPr>
        <w:t xml:space="preserve"> </w:t>
      </w:r>
      <w:r w:rsidR="00A856D1">
        <w:rPr>
          <w:rFonts w:ascii="Roboto Slab" w:eastAsia="Times New Roman" w:hAnsi="Roboto Slab" w:cs="Roboto Slab"/>
          <w:color w:val="FF0000"/>
          <w:kern w:val="0"/>
          <w14:ligatures w14:val="none"/>
        </w:rPr>
        <w:t xml:space="preserve">subparagraph </w:t>
      </w:r>
      <w:r w:rsidRPr="00256B11">
        <w:rPr>
          <w:rFonts w:ascii="Roboto Slab" w:eastAsia="Times New Roman" w:hAnsi="Roboto Slab" w:cs="Roboto Slab"/>
          <w:color w:val="515967"/>
          <w:kern w:val="0"/>
          <w14:ligatures w14:val="none"/>
        </w:rPr>
        <w:t>(E) or upon failure of the defendant to pay any fine authorized by this section within 90 days of the day of the assessment of such fine, the Court Clerk or his or her designee shall notify the State Department of Public Safety, as such Department is authorized, to suspend or not issue a driver's license to the person until the required evidence or proof of payment has been provided.</w:t>
      </w:r>
    </w:p>
    <w:p w14:paraId="623A2630" w14:textId="77777777" w:rsidR="00256B11" w:rsidRPr="00256B11" w:rsidRDefault="00256B11" w:rsidP="00256B11">
      <w:pPr>
        <w:shd w:val="clear" w:color="auto" w:fill="FFFFFF"/>
        <w:spacing w:after="150"/>
        <w:jc w:val="both"/>
        <w:rPr>
          <w:rFonts w:ascii="Roboto Slab" w:eastAsia="Times New Roman" w:hAnsi="Roboto Slab" w:cs="Roboto Slab"/>
          <w:color w:val="515967"/>
          <w:kern w:val="0"/>
          <w14:ligatures w14:val="none"/>
        </w:rPr>
      </w:pPr>
      <w:r w:rsidRPr="00256B11">
        <w:rPr>
          <w:rFonts w:ascii="Roboto Slab" w:eastAsia="Times New Roman" w:hAnsi="Roboto Slab" w:cs="Roboto Slab"/>
          <w:color w:val="515967"/>
          <w:kern w:val="0"/>
          <w14:ligatures w14:val="none"/>
        </w:rPr>
        <w:t>(Prior Code, § 5-8-6) (Ord. 1998-4-1, effective 5-1-1998)</w:t>
      </w:r>
    </w:p>
    <w:p w14:paraId="6BD7EFC1" w14:textId="77777777" w:rsidR="00256B11" w:rsidRPr="00256B11" w:rsidRDefault="00256B11" w:rsidP="00256B11">
      <w:pPr>
        <w:shd w:val="clear" w:color="auto" w:fill="FFFFFF"/>
        <w:jc w:val="both"/>
        <w:rPr>
          <w:rFonts w:ascii="Roboto Slab" w:eastAsia="Times New Roman" w:hAnsi="Roboto Slab" w:cs="Roboto Slab"/>
          <w:b/>
          <w:bCs/>
          <w:color w:val="515967"/>
          <w:kern w:val="0"/>
          <w14:ligatures w14:val="none"/>
        </w:rPr>
      </w:pPr>
      <w:hyperlink r:id="rId10" w:anchor="name=111.31_Reporting_To_State" w:history="1">
        <w:r w:rsidRPr="00256B11">
          <w:rPr>
            <w:rFonts w:ascii="Roboto Slab" w:eastAsia="Times New Roman" w:hAnsi="Roboto Slab" w:cs="Roboto Slab"/>
            <w:b/>
            <w:bCs/>
            <w:color w:val="000000"/>
            <w:kern w:val="0"/>
            <w:u w:val="single"/>
            <w14:ligatures w14:val="none"/>
          </w:rPr>
          <w:t>111.31 Reporting To State</w:t>
        </w:r>
      </w:hyperlink>
    </w:p>
    <w:p w14:paraId="5615A3AB" w14:textId="593A7170" w:rsidR="00256B11" w:rsidRPr="00256B11" w:rsidRDefault="00256B11" w:rsidP="00256B11">
      <w:pPr>
        <w:shd w:val="clear" w:color="auto" w:fill="FFFFFF"/>
        <w:spacing w:after="150"/>
        <w:jc w:val="both"/>
        <w:rPr>
          <w:rFonts w:ascii="Roboto Slab" w:eastAsia="Times New Roman" w:hAnsi="Roboto Slab" w:cs="Roboto Slab"/>
          <w:color w:val="515967"/>
          <w:kern w:val="0"/>
          <w14:ligatures w14:val="none"/>
        </w:rPr>
      </w:pPr>
      <w:r w:rsidRPr="00256B11">
        <w:rPr>
          <w:rFonts w:ascii="Roboto Slab" w:eastAsia="Times New Roman" w:hAnsi="Roboto Slab" w:cs="Roboto Slab"/>
          <w:color w:val="515967"/>
          <w:kern w:val="0"/>
          <w14:ligatures w14:val="none"/>
        </w:rPr>
        <w:t xml:space="preserve">The </w:t>
      </w:r>
      <w:r w:rsidRPr="00256B11">
        <w:rPr>
          <w:rFonts w:ascii="Roboto Slab" w:eastAsia="Times New Roman" w:hAnsi="Roboto Slab" w:cs="Roboto Slab"/>
          <w:strike/>
          <w:color w:val="515967"/>
          <w:kern w:val="0"/>
          <w14:ligatures w14:val="none"/>
        </w:rPr>
        <w:t>Town</w:t>
      </w:r>
      <w:r w:rsidRPr="00256B11">
        <w:rPr>
          <w:rFonts w:ascii="Roboto Slab" w:eastAsia="Times New Roman" w:hAnsi="Roboto Slab" w:cs="Roboto Slab"/>
          <w:color w:val="515967"/>
          <w:kern w:val="0"/>
          <w14:ligatures w14:val="none"/>
        </w:rPr>
        <w:t xml:space="preserve"> </w:t>
      </w:r>
      <w:r w:rsidR="007E73F4">
        <w:rPr>
          <w:rFonts w:ascii="Roboto Slab" w:eastAsia="Times New Roman" w:hAnsi="Roboto Slab" w:cs="Roboto Slab"/>
          <w:color w:val="FF0000"/>
          <w:kern w:val="0"/>
          <w14:ligatures w14:val="none"/>
        </w:rPr>
        <w:t xml:space="preserve">Court </w:t>
      </w:r>
      <w:r w:rsidRPr="00256B11">
        <w:rPr>
          <w:rFonts w:ascii="Roboto Slab" w:eastAsia="Times New Roman" w:hAnsi="Roboto Slab" w:cs="Roboto Slab"/>
          <w:color w:val="515967"/>
          <w:kern w:val="0"/>
          <w14:ligatures w14:val="none"/>
        </w:rPr>
        <w:t>Clerk or his or her designee shall furnish any information or reports required or requested by the State Alcoholic Beverage Law Enforcement (ABLE) Commission in the form, manner, and time as may be determined by the ABLE Commission.</w:t>
      </w:r>
    </w:p>
    <w:p w14:paraId="1734A7F9" w14:textId="77777777" w:rsidR="00256B11" w:rsidRPr="00256B11" w:rsidRDefault="00256B11" w:rsidP="00256B11">
      <w:pPr>
        <w:shd w:val="clear" w:color="auto" w:fill="FFFFFF"/>
        <w:spacing w:after="150"/>
        <w:jc w:val="both"/>
        <w:rPr>
          <w:rFonts w:ascii="Roboto Slab" w:eastAsia="Times New Roman" w:hAnsi="Roboto Slab" w:cs="Roboto Slab"/>
          <w:color w:val="515967"/>
          <w:kern w:val="0"/>
          <w14:ligatures w14:val="none"/>
        </w:rPr>
      </w:pPr>
      <w:r w:rsidRPr="00256B11">
        <w:rPr>
          <w:rFonts w:ascii="Roboto Slab" w:eastAsia="Times New Roman" w:hAnsi="Roboto Slab" w:cs="Roboto Slab"/>
          <w:color w:val="515967"/>
          <w:kern w:val="0"/>
          <w14:ligatures w14:val="none"/>
        </w:rPr>
        <w:t>(Prior Code, § 5-8-7) (Ord. 1998-4-1, effective 5-1-1998)</w:t>
      </w:r>
    </w:p>
    <w:p w14:paraId="5A1CAE8F" w14:textId="77777777" w:rsidR="00256B11" w:rsidRPr="00256B11" w:rsidRDefault="00256B11" w:rsidP="00256B11">
      <w:pPr>
        <w:shd w:val="clear" w:color="auto" w:fill="FFFFFF"/>
        <w:jc w:val="both"/>
        <w:rPr>
          <w:rFonts w:ascii="Roboto Slab" w:eastAsia="Times New Roman" w:hAnsi="Roboto Slab" w:cs="Roboto Slab"/>
          <w:b/>
          <w:bCs/>
          <w:color w:val="515967"/>
          <w:kern w:val="0"/>
          <w14:ligatures w14:val="none"/>
        </w:rPr>
      </w:pPr>
      <w:hyperlink r:id="rId11" w:anchor="name=111.32_Nonretaliation" w:history="1">
        <w:r w:rsidRPr="00256B11">
          <w:rPr>
            <w:rFonts w:ascii="Roboto Slab" w:eastAsia="Times New Roman" w:hAnsi="Roboto Slab" w:cs="Roboto Slab"/>
            <w:b/>
            <w:bCs/>
            <w:color w:val="000000"/>
            <w:kern w:val="0"/>
            <w:u w:val="single"/>
            <w14:ligatures w14:val="none"/>
          </w:rPr>
          <w:t>111.32 Nonretaliation</w:t>
        </w:r>
      </w:hyperlink>
    </w:p>
    <w:p w14:paraId="19617925" w14:textId="77777777" w:rsidR="00256B11" w:rsidRPr="00256B11" w:rsidRDefault="00256B11" w:rsidP="00256B11">
      <w:pPr>
        <w:shd w:val="clear" w:color="auto" w:fill="FFFFFF"/>
        <w:spacing w:after="150"/>
        <w:jc w:val="both"/>
        <w:rPr>
          <w:rFonts w:ascii="Roboto Slab" w:eastAsia="Times New Roman" w:hAnsi="Roboto Slab" w:cs="Roboto Slab"/>
          <w:color w:val="515967"/>
          <w:kern w:val="0"/>
          <w14:ligatures w14:val="none"/>
        </w:rPr>
      </w:pPr>
      <w:r w:rsidRPr="00256B11">
        <w:rPr>
          <w:rFonts w:ascii="Roboto Slab" w:eastAsia="Times New Roman" w:hAnsi="Roboto Slab" w:cs="Roboto Slab"/>
          <w:color w:val="515967"/>
          <w:kern w:val="0"/>
          <w14:ligatures w14:val="none"/>
        </w:rPr>
        <w:t>No person shall discharge, refuse to hire, or in any manner retaliate against any employee, applicant for employment, or customer because such employee, applicant, or customer reported violations of any provisions of this chapter.</w:t>
      </w:r>
    </w:p>
    <w:p w14:paraId="4B714813" w14:textId="77777777" w:rsidR="00256B11" w:rsidRPr="00256B11" w:rsidRDefault="00256B11" w:rsidP="00256B11">
      <w:pPr>
        <w:shd w:val="clear" w:color="auto" w:fill="FFFFFF"/>
        <w:spacing w:after="150"/>
        <w:jc w:val="both"/>
        <w:rPr>
          <w:rFonts w:ascii="Roboto Slab" w:eastAsia="Times New Roman" w:hAnsi="Roboto Slab" w:cs="Roboto Slab"/>
          <w:color w:val="515967"/>
          <w:kern w:val="0"/>
          <w14:ligatures w14:val="none"/>
        </w:rPr>
      </w:pPr>
      <w:r w:rsidRPr="00256B11">
        <w:rPr>
          <w:rFonts w:ascii="Roboto Slab" w:eastAsia="Times New Roman" w:hAnsi="Roboto Slab" w:cs="Roboto Slab"/>
          <w:color w:val="515967"/>
          <w:kern w:val="0"/>
          <w14:ligatures w14:val="none"/>
        </w:rPr>
        <w:t>(Prior Code, § 5-8-8) (Ord. 1998-4-1, effective 5-1-1998)</w:t>
      </w:r>
    </w:p>
    <w:p w14:paraId="53E6CD41" w14:textId="4C932117" w:rsidR="00256B11" w:rsidRPr="007E73F4" w:rsidRDefault="007E73F4" w:rsidP="007E73F4">
      <w:pPr>
        <w:pStyle w:val="ListParagraph"/>
        <w:numPr>
          <w:ilvl w:val="1"/>
          <w:numId w:val="11"/>
        </w:numPr>
        <w:shd w:val="clear" w:color="auto" w:fill="FFFFFF"/>
        <w:jc w:val="both"/>
        <w:rPr>
          <w:rFonts w:ascii="Roboto Slab" w:eastAsia="Times New Roman" w:hAnsi="Roboto Slab" w:cs="Roboto Slab"/>
          <w:b/>
          <w:bCs/>
          <w:color w:val="515967"/>
          <w:kern w:val="0"/>
          <w14:ligatures w14:val="none"/>
        </w:rPr>
      </w:pPr>
      <w:r>
        <w:rPr>
          <w:rFonts w:ascii="Roboto Slab" w:eastAsia="Times New Roman" w:hAnsi="Roboto Slab" w:cs="Roboto Slab"/>
          <w:b/>
          <w:bCs/>
          <w:color w:val="515967"/>
          <w:kern w:val="0"/>
          <w14:ligatures w14:val="none"/>
        </w:rPr>
        <w:t xml:space="preserve"> </w:t>
      </w:r>
      <w:r w:rsidRPr="007E73F4">
        <w:rPr>
          <w:rFonts w:ascii="Roboto Slab" w:eastAsia="Times New Roman" w:hAnsi="Roboto Slab" w:cs="Roboto Slab"/>
          <w:b/>
          <w:bCs/>
          <w:color w:val="515967"/>
          <w:kern w:val="0"/>
          <w14:ligatures w14:val="none"/>
        </w:rPr>
        <w:t>P</w:t>
      </w:r>
      <w:hyperlink r:id="rId12" w:anchor="name=111.99_Penalty" w:history="1">
        <w:r w:rsidR="00256B11" w:rsidRPr="007E73F4">
          <w:rPr>
            <w:rFonts w:ascii="Roboto Slab" w:eastAsia="Times New Roman" w:hAnsi="Roboto Slab" w:cs="Roboto Slab"/>
            <w:b/>
            <w:bCs/>
            <w:color w:val="000000"/>
            <w:kern w:val="0"/>
            <w:u w:val="single"/>
            <w14:ligatures w14:val="none"/>
          </w:rPr>
          <w:t>enalty</w:t>
        </w:r>
      </w:hyperlink>
    </w:p>
    <w:p w14:paraId="585D13F9" w14:textId="1CCBF20D" w:rsidR="00256B11" w:rsidRPr="007E73F4" w:rsidRDefault="00256B11" w:rsidP="007E73F4">
      <w:pPr>
        <w:pStyle w:val="ListParagraph"/>
        <w:numPr>
          <w:ilvl w:val="0"/>
          <w:numId w:val="6"/>
        </w:numPr>
        <w:shd w:val="clear" w:color="auto" w:fill="FFFFFF"/>
        <w:spacing w:before="100" w:beforeAutospacing="1" w:after="100" w:afterAutospacing="1"/>
        <w:jc w:val="both"/>
        <w:rPr>
          <w:rFonts w:ascii="Roboto Slab" w:eastAsia="Times New Roman" w:hAnsi="Roboto Slab" w:cs="Roboto Slab"/>
          <w:color w:val="515967"/>
          <w:kern w:val="0"/>
          <w14:ligatures w14:val="none"/>
        </w:rPr>
      </w:pPr>
      <w:r w:rsidRPr="007E73F4">
        <w:rPr>
          <w:rFonts w:ascii="Roboto Slab" w:eastAsia="Times New Roman" w:hAnsi="Roboto Slab" w:cs="Roboto Slab"/>
          <w:color w:val="515967"/>
          <w:kern w:val="0"/>
          <w14:ligatures w14:val="none"/>
        </w:rPr>
        <w:t>Any person who violates any provision of</w:t>
      </w:r>
      <w:r w:rsidR="007E73F4" w:rsidRPr="007E73F4">
        <w:rPr>
          <w:rFonts w:ascii="Roboto Slab" w:eastAsia="Times New Roman" w:hAnsi="Roboto Slab" w:cs="Roboto Slab"/>
          <w:color w:val="515967"/>
          <w:kern w:val="0"/>
          <w14:ligatures w14:val="none"/>
        </w:rPr>
        <w:t xml:space="preserve"> </w:t>
      </w:r>
      <w:r w:rsidRPr="007E73F4">
        <w:rPr>
          <w:rFonts w:ascii="Roboto Slab" w:eastAsia="Times New Roman" w:hAnsi="Roboto Slab" w:cs="Roboto Slab"/>
          <w:color w:val="515967"/>
          <w:kern w:val="0"/>
          <w14:ligatures w14:val="none"/>
        </w:rPr>
        <w:t>this chapter for which no specific penalty is otherwise provided, shall be guilty of a</w:t>
      </w:r>
      <w:r w:rsidR="00AA4193">
        <w:rPr>
          <w:rFonts w:ascii="Roboto Slab" w:eastAsia="Times New Roman" w:hAnsi="Roboto Slab" w:cs="Roboto Slab"/>
          <w:color w:val="515967"/>
          <w:kern w:val="0"/>
          <w14:ligatures w14:val="none"/>
        </w:rPr>
        <w:t>n</w:t>
      </w:r>
      <w:r w:rsidRPr="007E73F4">
        <w:rPr>
          <w:rFonts w:ascii="Roboto Slab" w:eastAsia="Times New Roman" w:hAnsi="Roboto Slab" w:cs="Roboto Slab"/>
          <w:color w:val="515967"/>
          <w:kern w:val="0"/>
          <w14:ligatures w14:val="none"/>
        </w:rPr>
        <w:t xml:space="preserve"> </w:t>
      </w:r>
      <w:r w:rsidRPr="00AA4193">
        <w:rPr>
          <w:rFonts w:ascii="Roboto Slab" w:eastAsia="Times New Roman" w:hAnsi="Roboto Slab" w:cs="Roboto Slab"/>
          <w:strike/>
          <w:color w:val="515967"/>
          <w:kern w:val="0"/>
          <w14:ligatures w14:val="none"/>
        </w:rPr>
        <w:t>misdemeanor</w:t>
      </w:r>
      <w:r w:rsidR="00AA4193">
        <w:rPr>
          <w:rFonts w:ascii="Roboto Slab" w:eastAsia="Times New Roman" w:hAnsi="Roboto Slab" w:cs="Roboto Slab"/>
          <w:color w:val="FF0000"/>
          <w:kern w:val="0"/>
          <w14:ligatures w14:val="none"/>
        </w:rPr>
        <w:t xml:space="preserve"> offense</w:t>
      </w:r>
      <w:r w:rsidRPr="00AA4193">
        <w:rPr>
          <w:rFonts w:ascii="Roboto Slab" w:eastAsia="Times New Roman" w:hAnsi="Roboto Slab" w:cs="Roboto Slab"/>
          <w:color w:val="515967"/>
          <w:kern w:val="0"/>
          <w14:ligatures w14:val="none"/>
        </w:rPr>
        <w:t xml:space="preserve"> </w:t>
      </w:r>
      <w:r w:rsidRPr="007E73F4">
        <w:rPr>
          <w:rFonts w:ascii="Roboto Slab" w:eastAsia="Times New Roman" w:hAnsi="Roboto Slab" w:cs="Roboto Slab"/>
          <w:color w:val="515967"/>
          <w:kern w:val="0"/>
          <w14:ligatures w14:val="none"/>
        </w:rPr>
        <w:t>and, upon conviction, shall be punished as provided in § 10.99 of this code.</w:t>
      </w:r>
    </w:p>
    <w:p w14:paraId="05D41DBD" w14:textId="77777777" w:rsidR="00256B11" w:rsidRPr="00256B11" w:rsidRDefault="00256B11" w:rsidP="00256B11">
      <w:pPr>
        <w:numPr>
          <w:ilvl w:val="0"/>
          <w:numId w:val="6"/>
        </w:numPr>
        <w:shd w:val="clear" w:color="auto" w:fill="FFFFFF"/>
        <w:spacing w:before="100" w:beforeAutospacing="1" w:after="100" w:afterAutospacing="1"/>
        <w:jc w:val="both"/>
        <w:rPr>
          <w:rFonts w:ascii="Roboto Slab" w:eastAsia="Times New Roman" w:hAnsi="Roboto Slab" w:cs="Roboto Slab"/>
          <w:color w:val="515967"/>
          <w:kern w:val="0"/>
          <w14:ligatures w14:val="none"/>
        </w:rPr>
      </w:pPr>
      <w:r w:rsidRPr="00256B11">
        <w:rPr>
          <w:rFonts w:ascii="Roboto Slab" w:eastAsia="Times New Roman" w:hAnsi="Roboto Slab" w:cs="Roboto Slab"/>
          <w:color w:val="515967"/>
          <w:kern w:val="0"/>
          <w14:ligatures w14:val="none"/>
        </w:rPr>
        <w:br/>
      </w:r>
    </w:p>
    <w:p w14:paraId="35858CD0" w14:textId="582362B5" w:rsidR="00256B11" w:rsidRPr="00256B11" w:rsidRDefault="00256B11" w:rsidP="00256B11">
      <w:pPr>
        <w:numPr>
          <w:ilvl w:val="1"/>
          <w:numId w:val="6"/>
        </w:numPr>
        <w:shd w:val="clear" w:color="auto" w:fill="FFFFFF"/>
        <w:spacing w:before="100" w:beforeAutospacing="1" w:after="100" w:afterAutospacing="1"/>
        <w:jc w:val="both"/>
        <w:rPr>
          <w:rFonts w:ascii="Roboto Slab" w:eastAsia="Times New Roman" w:hAnsi="Roboto Slab" w:cs="Roboto Slab"/>
          <w:color w:val="515967"/>
          <w:kern w:val="0"/>
          <w14:ligatures w14:val="none"/>
        </w:rPr>
      </w:pPr>
      <w:r w:rsidRPr="00256B11">
        <w:rPr>
          <w:rFonts w:ascii="Roboto Slab" w:eastAsia="Times New Roman" w:hAnsi="Roboto Slab" w:cs="Roboto Slab"/>
          <w:color w:val="515967"/>
          <w:kern w:val="0"/>
          <w14:ligatures w14:val="none"/>
        </w:rPr>
        <w:t xml:space="preserve">Any person who shall violate § 111.27(A) or (B), or § 111.28, shall be guilty of an offense and may be assessed a fine of not more than $100 for the first offense within a </w:t>
      </w:r>
      <w:r w:rsidR="00AA4193" w:rsidRPr="00256B11">
        <w:rPr>
          <w:rFonts w:ascii="Roboto Slab" w:eastAsia="Times New Roman" w:hAnsi="Roboto Slab" w:cs="Roboto Slab"/>
          <w:color w:val="515967"/>
          <w:kern w:val="0"/>
          <w14:ligatures w14:val="none"/>
        </w:rPr>
        <w:t>one-year</w:t>
      </w:r>
      <w:r w:rsidRPr="00256B11">
        <w:rPr>
          <w:rFonts w:ascii="Roboto Slab" w:eastAsia="Times New Roman" w:hAnsi="Roboto Slab" w:cs="Roboto Slab"/>
          <w:color w:val="515967"/>
          <w:kern w:val="0"/>
          <w14:ligatures w14:val="none"/>
        </w:rPr>
        <w:t xml:space="preserve"> period and $200 for the second offense or subsequent offense within a one-year period.</w:t>
      </w:r>
    </w:p>
    <w:p w14:paraId="5F77E765" w14:textId="68BB086D" w:rsidR="00256B11" w:rsidRPr="00256B11" w:rsidRDefault="00256B11" w:rsidP="00256B11">
      <w:pPr>
        <w:numPr>
          <w:ilvl w:val="1"/>
          <w:numId w:val="6"/>
        </w:numPr>
        <w:shd w:val="clear" w:color="auto" w:fill="FFFFFF"/>
        <w:spacing w:before="100" w:beforeAutospacing="1" w:after="100" w:afterAutospacing="1"/>
        <w:jc w:val="both"/>
        <w:rPr>
          <w:rFonts w:ascii="Roboto Slab" w:eastAsia="Times New Roman" w:hAnsi="Roboto Slab" w:cs="Roboto Slab"/>
          <w:color w:val="515967"/>
          <w:kern w:val="0"/>
          <w14:ligatures w14:val="none"/>
        </w:rPr>
      </w:pPr>
      <w:r w:rsidRPr="00256B11">
        <w:rPr>
          <w:rFonts w:ascii="Roboto Slab" w:eastAsia="Times New Roman" w:hAnsi="Roboto Slab" w:cs="Roboto Slab"/>
          <w:color w:val="515967"/>
          <w:kern w:val="0"/>
          <w14:ligatures w14:val="none"/>
        </w:rPr>
        <w:t xml:space="preserve">Upon failure of any person to pay any fine authorized by </w:t>
      </w:r>
      <w:r w:rsidRPr="00E81CC9">
        <w:rPr>
          <w:rFonts w:ascii="Roboto Slab" w:eastAsia="Times New Roman" w:hAnsi="Roboto Slab" w:cs="Roboto Slab"/>
          <w:strike/>
          <w:color w:val="515967"/>
          <w:kern w:val="0"/>
          <w14:ligatures w14:val="none"/>
        </w:rPr>
        <w:t>division</w:t>
      </w:r>
      <w:r w:rsidRPr="00256B11">
        <w:rPr>
          <w:rFonts w:ascii="Roboto Slab" w:eastAsia="Times New Roman" w:hAnsi="Roboto Slab" w:cs="Roboto Slab"/>
          <w:color w:val="515967"/>
          <w:kern w:val="0"/>
          <w14:ligatures w14:val="none"/>
        </w:rPr>
        <w:t xml:space="preserve"> </w:t>
      </w:r>
      <w:r w:rsidR="00E81CC9">
        <w:rPr>
          <w:rFonts w:ascii="Roboto Slab" w:eastAsia="Times New Roman" w:hAnsi="Roboto Slab" w:cs="Roboto Slab"/>
          <w:color w:val="FF0000"/>
          <w:kern w:val="0"/>
          <w14:ligatures w14:val="none"/>
        </w:rPr>
        <w:t xml:space="preserve">subparagraph </w:t>
      </w:r>
      <w:r w:rsidRPr="00256B11">
        <w:rPr>
          <w:rFonts w:ascii="Roboto Slab" w:eastAsia="Times New Roman" w:hAnsi="Roboto Slab" w:cs="Roboto Slab"/>
          <w:color w:val="515967"/>
          <w:kern w:val="0"/>
          <w14:ligatures w14:val="none"/>
        </w:rPr>
        <w:t xml:space="preserve">(B)(1) of this section within 90 days of the day of the assessment of such fine, the Court Clerk or his or her designee shall notify </w:t>
      </w:r>
      <w:r w:rsidRPr="00256B11">
        <w:rPr>
          <w:rFonts w:ascii="Roboto Slab" w:eastAsia="Times New Roman" w:hAnsi="Roboto Slab" w:cs="Roboto Slab"/>
          <w:color w:val="515967"/>
          <w:kern w:val="0"/>
          <w14:ligatures w14:val="none"/>
        </w:rPr>
        <w:lastRenderedPageBreak/>
        <w:t>the State Department of Public Safety, as such Department is authorized to suspend or not issue a driver's license to the person until proof of payment has been provided.</w:t>
      </w:r>
    </w:p>
    <w:p w14:paraId="15F4F3BF" w14:textId="77777777" w:rsidR="00256B11" w:rsidRDefault="00256B11" w:rsidP="00256B11">
      <w:pPr>
        <w:numPr>
          <w:ilvl w:val="0"/>
          <w:numId w:val="6"/>
        </w:numPr>
        <w:shd w:val="clear" w:color="auto" w:fill="FFFFFF"/>
        <w:spacing w:before="100" w:beforeAutospacing="1" w:after="100" w:afterAutospacing="1"/>
        <w:jc w:val="both"/>
        <w:rPr>
          <w:rFonts w:ascii="Roboto Slab" w:eastAsia="Times New Roman" w:hAnsi="Roboto Slab" w:cs="Roboto Slab"/>
          <w:color w:val="515967"/>
          <w:kern w:val="0"/>
          <w14:ligatures w14:val="none"/>
        </w:rPr>
      </w:pPr>
      <w:r w:rsidRPr="00256B11">
        <w:rPr>
          <w:rFonts w:ascii="Roboto Slab" w:eastAsia="Times New Roman" w:hAnsi="Roboto Slab" w:cs="Roboto Slab"/>
          <w:color w:val="515967"/>
          <w:kern w:val="0"/>
          <w14:ligatures w14:val="none"/>
        </w:rPr>
        <w:t>Any person who shall violate § 111.29 shall be guilty of an offense and may be assessed a fine of not more than $200 for each offense.</w:t>
      </w:r>
    </w:p>
    <w:p w14:paraId="5CECCAFA" w14:textId="5CD97B66" w:rsidR="000540D9" w:rsidRPr="0027612B" w:rsidRDefault="000540D9" w:rsidP="000540D9">
      <w:pPr>
        <w:pStyle w:val="ListParagraph"/>
        <w:jc w:val="both"/>
        <w:rPr>
          <w:rFonts w:ascii="Times New Roman" w:hAnsi="Times New Roman" w:cs="Times New Roman"/>
          <w:color w:val="FF0000"/>
        </w:rPr>
      </w:pPr>
      <w:r w:rsidRPr="0027612B">
        <w:rPr>
          <w:rFonts w:ascii="Times New Roman" w:hAnsi="Times New Roman" w:cs="Times New Roman"/>
          <w:b/>
          <w:bCs/>
          <w:color w:val="FF0000"/>
        </w:rPr>
        <w:t xml:space="preserve">SECTION </w:t>
      </w:r>
      <w:r w:rsidR="00951E7D">
        <w:rPr>
          <w:rFonts w:ascii="Times New Roman" w:hAnsi="Times New Roman" w:cs="Times New Roman"/>
          <w:b/>
          <w:bCs/>
          <w:color w:val="FF0000"/>
        </w:rPr>
        <w:t>1</w:t>
      </w:r>
      <w:r w:rsidRPr="0027612B">
        <w:rPr>
          <w:rFonts w:ascii="Times New Roman" w:hAnsi="Times New Roman" w:cs="Times New Roman"/>
          <w:b/>
          <w:bCs/>
          <w:color w:val="FF0000"/>
        </w:rPr>
        <w:t>. SEVERABILITY</w:t>
      </w:r>
      <w:r w:rsidRPr="0027612B">
        <w:rPr>
          <w:rFonts w:ascii="Times New Roman" w:hAnsi="Times New Roman" w:cs="Times New Roman"/>
          <w:color w:val="FF0000"/>
        </w:rPr>
        <w:t xml:space="preserve">. </w:t>
      </w:r>
    </w:p>
    <w:p w14:paraId="0333C240" w14:textId="77777777" w:rsidR="000540D9" w:rsidRPr="0027612B" w:rsidRDefault="000540D9" w:rsidP="000540D9">
      <w:pPr>
        <w:pStyle w:val="ListParagraph"/>
        <w:jc w:val="both"/>
        <w:rPr>
          <w:rFonts w:ascii="Times New Roman" w:hAnsi="Times New Roman" w:cs="Times New Roman"/>
          <w:color w:val="FF0000"/>
        </w:rPr>
      </w:pPr>
    </w:p>
    <w:p w14:paraId="73AFB42A" w14:textId="77777777" w:rsidR="000540D9" w:rsidRPr="0027612B" w:rsidRDefault="000540D9" w:rsidP="000540D9">
      <w:pPr>
        <w:pStyle w:val="ListParagraph"/>
        <w:jc w:val="both"/>
        <w:rPr>
          <w:rFonts w:ascii="Times New Roman" w:hAnsi="Times New Roman" w:cs="Times New Roman"/>
          <w:color w:val="FF0000"/>
        </w:rPr>
      </w:pPr>
      <w:r w:rsidRPr="0027612B">
        <w:rPr>
          <w:rFonts w:ascii="Times New Roman" w:hAnsi="Times New Roman" w:cs="Times New Roman"/>
          <w:color w:val="FF0000"/>
        </w:rPr>
        <w:t xml:space="preserve">Should any part, section, subsection, sentence, provision, clause or phrase hereof be held invalid, void, or unconstitutional for any reason, such holding shall not render invalid, void, or unconstitutional any other section, subsection, sentence, provision, clause, or phrase of this ordinance, and the same are deemed severable for this purpose. </w:t>
      </w:r>
    </w:p>
    <w:p w14:paraId="369FA1D4" w14:textId="77777777" w:rsidR="000540D9" w:rsidRPr="0027612B" w:rsidRDefault="000540D9" w:rsidP="000540D9">
      <w:pPr>
        <w:pStyle w:val="ListParagraph"/>
        <w:jc w:val="both"/>
        <w:rPr>
          <w:rFonts w:ascii="Times New Roman" w:hAnsi="Times New Roman" w:cs="Times New Roman"/>
          <w:color w:val="FF0000"/>
        </w:rPr>
      </w:pPr>
    </w:p>
    <w:p w14:paraId="25100215" w14:textId="5E711F70" w:rsidR="000540D9" w:rsidRPr="0027612B" w:rsidRDefault="000540D9" w:rsidP="000540D9">
      <w:pPr>
        <w:pStyle w:val="ListParagraph"/>
        <w:jc w:val="both"/>
        <w:rPr>
          <w:rFonts w:ascii="Times New Roman" w:hAnsi="Times New Roman" w:cs="Times New Roman"/>
          <w:color w:val="FF0000"/>
        </w:rPr>
      </w:pPr>
      <w:r w:rsidRPr="0027612B">
        <w:rPr>
          <w:rFonts w:ascii="Times New Roman" w:hAnsi="Times New Roman" w:cs="Times New Roman"/>
          <w:b/>
          <w:bCs/>
          <w:color w:val="FF0000"/>
        </w:rPr>
        <w:t xml:space="preserve">SECTION </w:t>
      </w:r>
      <w:r w:rsidR="00951E7D">
        <w:rPr>
          <w:rFonts w:ascii="Times New Roman" w:hAnsi="Times New Roman" w:cs="Times New Roman"/>
          <w:b/>
          <w:bCs/>
          <w:color w:val="FF0000"/>
        </w:rPr>
        <w:t>2</w:t>
      </w:r>
      <w:r w:rsidRPr="0027612B">
        <w:rPr>
          <w:rFonts w:ascii="Times New Roman" w:hAnsi="Times New Roman" w:cs="Times New Roman"/>
          <w:b/>
          <w:bCs/>
          <w:color w:val="FF0000"/>
        </w:rPr>
        <w:t>. EMERGENCY</w:t>
      </w:r>
      <w:r w:rsidRPr="0027612B">
        <w:rPr>
          <w:rFonts w:ascii="Times New Roman" w:hAnsi="Times New Roman" w:cs="Times New Roman"/>
          <w:color w:val="FF0000"/>
        </w:rPr>
        <w:t xml:space="preserve">. </w:t>
      </w:r>
    </w:p>
    <w:p w14:paraId="722C9EB7" w14:textId="77777777" w:rsidR="000540D9" w:rsidRPr="0027612B" w:rsidRDefault="000540D9" w:rsidP="000540D9">
      <w:pPr>
        <w:pStyle w:val="ListParagraph"/>
        <w:jc w:val="both"/>
        <w:rPr>
          <w:rFonts w:ascii="Times New Roman" w:hAnsi="Times New Roman" w:cs="Times New Roman"/>
          <w:color w:val="FF0000"/>
        </w:rPr>
      </w:pPr>
    </w:p>
    <w:p w14:paraId="34D1D070" w14:textId="77777777" w:rsidR="000540D9" w:rsidRPr="0027612B" w:rsidRDefault="000540D9" w:rsidP="0027612B">
      <w:pPr>
        <w:pStyle w:val="ListParagraph"/>
        <w:jc w:val="both"/>
        <w:rPr>
          <w:rFonts w:ascii="Times New Roman" w:hAnsi="Times New Roman" w:cs="Times New Roman"/>
        </w:rPr>
      </w:pPr>
      <w:r w:rsidRPr="0027612B">
        <w:rPr>
          <w:rFonts w:ascii="Times New Roman" w:hAnsi="Times New Roman" w:cs="Times New Roman"/>
          <w:color w:val="FF0000"/>
        </w:rPr>
        <w:t>This ordinance being designated to protect the public health, safety, and welfare of the inhabitants of the Town of Fort Gibson, Oklahoma, and its passage being immediately necessary, an emergency is hereby declared to exist and by reason whereof this ordinance shall take effect immediately upon its passage, approval and publication as provided by law.</w:t>
      </w:r>
      <w:r w:rsidRPr="0027612B">
        <w:rPr>
          <w:rFonts w:ascii="Times New Roman" w:hAnsi="Times New Roman" w:cs="Times New Roman"/>
        </w:rPr>
        <w:t xml:space="preserve"> </w:t>
      </w:r>
    </w:p>
    <w:p w14:paraId="1D721378" w14:textId="77777777" w:rsidR="002F784F" w:rsidRPr="002F784F" w:rsidRDefault="002F784F" w:rsidP="002F784F">
      <w:pPr>
        <w:shd w:val="clear" w:color="auto" w:fill="FFFFFF"/>
        <w:spacing w:before="100" w:beforeAutospacing="1" w:after="100" w:afterAutospacing="1"/>
        <w:jc w:val="both"/>
        <w:rPr>
          <w:rFonts w:ascii="Roboto Slab" w:eastAsia="Times New Roman" w:hAnsi="Roboto Slab" w:cs="Roboto Slab"/>
          <w:color w:val="FF0000"/>
          <w:kern w:val="0"/>
          <w14:ligatures w14:val="none"/>
        </w:rPr>
      </w:pPr>
    </w:p>
    <w:p w14:paraId="7137A8FF" w14:textId="4DD27FA3" w:rsidR="00256B11" w:rsidRPr="003B6D1C" w:rsidRDefault="00256B11" w:rsidP="00256B11">
      <w:pPr>
        <w:shd w:val="clear" w:color="auto" w:fill="FFFFFF"/>
        <w:spacing w:after="150"/>
        <w:jc w:val="both"/>
        <w:rPr>
          <w:rFonts w:ascii="Roboto Slab" w:eastAsia="Times New Roman" w:hAnsi="Roboto Slab" w:cs="Roboto Slab"/>
          <w:color w:val="FF0000"/>
          <w:kern w:val="0"/>
          <w14:ligatures w14:val="none"/>
        </w:rPr>
      </w:pPr>
      <w:r w:rsidRPr="003B6D1C">
        <w:rPr>
          <w:rFonts w:ascii="Roboto Slab" w:eastAsia="Times New Roman" w:hAnsi="Roboto Slab" w:cs="Roboto Slab"/>
          <w:color w:val="515967"/>
          <w:kern w:val="0"/>
          <w14:ligatures w14:val="none"/>
        </w:rPr>
        <w:t>(Prior Code, § 3-2-14) (Ord. 1998-4-1, effective 5-1-</w:t>
      </w:r>
      <w:r w:rsidR="0094068B" w:rsidRPr="003B6D1C">
        <w:rPr>
          <w:rFonts w:ascii="Roboto Slab" w:eastAsia="Times New Roman" w:hAnsi="Roboto Slab" w:cs="Roboto Slab"/>
          <w:color w:val="515967"/>
          <w:kern w:val="0"/>
          <w14:ligatures w14:val="none"/>
        </w:rPr>
        <w:t>1998)</w:t>
      </w:r>
      <w:r w:rsidR="0094068B" w:rsidRPr="003B6D1C">
        <w:rPr>
          <w:rFonts w:ascii="Roboto Slab" w:eastAsia="Times New Roman" w:hAnsi="Roboto Slab" w:cs="Roboto Slab"/>
          <w:color w:val="FF0000"/>
          <w:kern w:val="0"/>
          <w14:ligatures w14:val="none"/>
        </w:rPr>
        <w:t xml:space="preserve"> (</w:t>
      </w:r>
      <w:r w:rsidR="003B6D1C" w:rsidRPr="003B6D1C">
        <w:rPr>
          <w:rFonts w:ascii="Roboto Slab" w:eastAsia="Times New Roman" w:hAnsi="Roboto Slab" w:cs="Roboto Slab"/>
          <w:color w:val="FF0000"/>
          <w:kern w:val="0"/>
          <w14:ligatures w14:val="none"/>
        </w:rPr>
        <w:t>Passed an</w:t>
      </w:r>
      <w:r w:rsidR="003B6D1C">
        <w:rPr>
          <w:rFonts w:ascii="Roboto Slab" w:eastAsia="Times New Roman" w:hAnsi="Roboto Slab" w:cs="Roboto Slab"/>
          <w:color w:val="FF0000"/>
          <w:kern w:val="0"/>
          <w14:ligatures w14:val="none"/>
        </w:rPr>
        <w:t xml:space="preserve">d effective by emergency </w:t>
      </w:r>
      <w:r w:rsidR="0094068B">
        <w:rPr>
          <w:rFonts w:ascii="Roboto Slab" w:eastAsia="Times New Roman" w:hAnsi="Roboto Slab" w:cs="Roboto Slab"/>
          <w:color w:val="FF0000"/>
          <w:kern w:val="0"/>
          <w14:ligatures w14:val="none"/>
        </w:rPr>
        <w:t>declared on Oct. 14, 2024).</w:t>
      </w:r>
    </w:p>
    <w:p w14:paraId="365338D0" w14:textId="77777777" w:rsidR="00256B11" w:rsidRPr="003B6D1C" w:rsidRDefault="00256B11" w:rsidP="00256B11">
      <w:pPr>
        <w:shd w:val="clear" w:color="auto" w:fill="FFFFFF"/>
        <w:spacing w:before="100" w:beforeAutospacing="1" w:after="100" w:afterAutospacing="1"/>
        <w:ind w:left="1080"/>
        <w:jc w:val="both"/>
        <w:rPr>
          <w:rFonts w:ascii="Roboto Slab" w:eastAsia="Times New Roman" w:hAnsi="Roboto Slab" w:cs="Roboto Slab"/>
          <w:color w:val="515967"/>
          <w:kern w:val="0"/>
          <w14:ligatures w14:val="none"/>
        </w:rPr>
      </w:pPr>
    </w:p>
    <w:p w14:paraId="3B4A8EA8" w14:textId="427E2159" w:rsidR="00256B11" w:rsidRPr="00A82199" w:rsidRDefault="008C18C3" w:rsidP="00256B11">
      <w:pPr>
        <w:spacing w:after="160" w:line="259" w:lineRule="auto"/>
        <w:jc w:val="left"/>
      </w:pPr>
      <w:r>
        <w:rPr>
          <w:noProof/>
        </w:rPr>
        <w:drawing>
          <wp:inline distT="0" distB="0" distL="0" distR="0" wp14:anchorId="7BD22347" wp14:editId="2C3F8E04">
            <wp:extent cx="5943600" cy="2265045"/>
            <wp:effectExtent l="0" t="0" r="0" b="1905"/>
            <wp:docPr id="855324135" name="Picture 1" descr="A close-up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5324135" name="Picture 1" descr="A close-up of a document&#10;&#10;Description automatically generated"/>
                    <pic:cNvPicPr/>
                  </pic:nvPicPr>
                  <pic:blipFill>
                    <a:blip r:embed="rId13"/>
                    <a:stretch>
                      <a:fillRect/>
                    </a:stretch>
                  </pic:blipFill>
                  <pic:spPr>
                    <a:xfrm>
                      <a:off x="0" y="0"/>
                      <a:ext cx="5943600" cy="2265045"/>
                    </a:xfrm>
                    <a:prstGeom prst="rect">
                      <a:avLst/>
                    </a:prstGeom>
                  </pic:spPr>
                </pic:pic>
              </a:graphicData>
            </a:graphic>
          </wp:inline>
        </w:drawing>
      </w:r>
    </w:p>
    <w:p w14:paraId="364F9BD2" w14:textId="77777777" w:rsidR="00256B11" w:rsidRDefault="00256B11" w:rsidP="00256B11"/>
    <w:p w14:paraId="2719AA7F" w14:textId="77777777" w:rsidR="00256B11" w:rsidRDefault="00256B11" w:rsidP="00256B11"/>
    <w:p w14:paraId="1EAE907F" w14:textId="77777777" w:rsidR="00256B11" w:rsidRDefault="00256B11" w:rsidP="00256B11"/>
    <w:p w14:paraId="29EA211E" w14:textId="77777777" w:rsidR="00256B11" w:rsidRDefault="00256B11" w:rsidP="00256B11"/>
    <w:p w14:paraId="16055298" w14:textId="77777777" w:rsidR="00256B11" w:rsidRDefault="00256B11" w:rsidP="00256B11"/>
    <w:p w14:paraId="48FF29A9" w14:textId="77777777" w:rsidR="00617514" w:rsidRDefault="00617514"/>
    <w:sectPr w:rsidR="0061751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Roboto Slab">
    <w:charset w:val="00"/>
    <w:family w:val="auto"/>
    <w:pitch w:val="variable"/>
    <w:sig w:usb0="000004FF" w:usb1="8000405F" w:usb2="00000022"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EE1907"/>
    <w:multiLevelType w:val="hybridMultilevel"/>
    <w:tmpl w:val="3A00811C"/>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A8C1154"/>
    <w:multiLevelType w:val="multilevel"/>
    <w:tmpl w:val="64627A0C"/>
    <w:lvl w:ilvl="0">
      <w:start w:val="1"/>
      <w:numFmt w:val="upperLetter"/>
      <w:lvlText w:val="%1."/>
      <w:lvlJc w:val="left"/>
      <w:pPr>
        <w:tabs>
          <w:tab w:val="num" w:pos="720"/>
        </w:tabs>
        <w:ind w:left="720" w:hanging="360"/>
      </w:pPr>
      <w:rPr>
        <w:rFonts w:ascii="Roboto Slab" w:eastAsia="Times New Roman" w:hAnsi="Roboto Slab" w:cs="Roboto Slab"/>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B6D4BCB"/>
    <w:multiLevelType w:val="multilevel"/>
    <w:tmpl w:val="04F0ED14"/>
    <w:lvl w:ilvl="0">
      <w:start w:val="1"/>
      <w:numFmt w:val="upperLetter"/>
      <w:lvlText w:val="%1."/>
      <w:lvlJc w:val="left"/>
      <w:pPr>
        <w:tabs>
          <w:tab w:val="num" w:pos="720"/>
        </w:tabs>
        <w:ind w:left="720" w:hanging="360"/>
      </w:pPr>
      <w:rPr>
        <w:rFonts w:ascii="Roboto Slab" w:eastAsia="Times New Roman" w:hAnsi="Roboto Slab" w:cs="Roboto Slab"/>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DCA150B"/>
    <w:multiLevelType w:val="multilevel"/>
    <w:tmpl w:val="54440C3E"/>
    <w:lvl w:ilvl="0">
      <w:start w:val="1"/>
      <w:numFmt w:val="upperLetter"/>
      <w:lvlText w:val="%1."/>
      <w:lvlJc w:val="left"/>
      <w:pPr>
        <w:tabs>
          <w:tab w:val="num" w:pos="720"/>
        </w:tabs>
        <w:ind w:left="720" w:hanging="360"/>
      </w:pPr>
      <w:rPr>
        <w:rFonts w:ascii="Roboto Slab" w:eastAsia="Times New Roman" w:hAnsi="Roboto Slab" w:cs="Roboto Slab"/>
      </w:rPr>
    </w:lvl>
    <w:lvl w:ilvl="1">
      <w:start w:val="1"/>
      <w:numFmt w:val="decimal"/>
      <w:lvlText w:val="%2."/>
      <w:lvlJc w:val="left"/>
      <w:pPr>
        <w:tabs>
          <w:tab w:val="num" w:pos="1440"/>
        </w:tabs>
        <w:ind w:left="1440" w:hanging="360"/>
      </w:pPr>
    </w:lvl>
    <w:lvl w:ilvl="2">
      <w:start w:val="1"/>
      <w:numFmt w:val="lowerLetter"/>
      <w:lvlText w:val="%3."/>
      <w:lvlJc w:val="left"/>
      <w:pPr>
        <w:tabs>
          <w:tab w:val="num" w:pos="2160"/>
        </w:tabs>
        <w:ind w:left="2160" w:hanging="360"/>
      </w:pPr>
      <w:rPr>
        <w:rFonts w:ascii="Roboto Slab" w:eastAsia="Times New Roman" w:hAnsi="Roboto Slab" w:cs="Roboto Slab"/>
      </w:r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3FF2A0C"/>
    <w:multiLevelType w:val="multilevel"/>
    <w:tmpl w:val="A7F26050"/>
    <w:lvl w:ilvl="0">
      <w:start w:val="1"/>
      <w:numFmt w:val="upperLetter"/>
      <w:lvlText w:val="%1."/>
      <w:lvlJc w:val="left"/>
      <w:pPr>
        <w:tabs>
          <w:tab w:val="num" w:pos="720"/>
        </w:tabs>
        <w:ind w:left="720" w:hanging="360"/>
      </w:pPr>
      <w:rPr>
        <w:rFonts w:ascii="Roboto Slab" w:eastAsia="Times New Roman" w:hAnsi="Roboto Slab" w:cs="Roboto Sla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97412B2"/>
    <w:multiLevelType w:val="multilevel"/>
    <w:tmpl w:val="E408A0A6"/>
    <w:lvl w:ilvl="0">
      <w:start w:val="111"/>
      <w:numFmt w:val="decimal"/>
      <w:lvlText w:val="%1"/>
      <w:lvlJc w:val="left"/>
      <w:pPr>
        <w:ind w:left="630" w:hanging="630"/>
      </w:pPr>
      <w:rPr>
        <w:rFonts w:hint="default"/>
        <w:color w:val="000000"/>
        <w:u w:val="single"/>
      </w:rPr>
    </w:lvl>
    <w:lvl w:ilvl="1">
      <w:start w:val="30"/>
      <w:numFmt w:val="decimal"/>
      <w:lvlText w:val="%1.%2"/>
      <w:lvlJc w:val="left"/>
      <w:pPr>
        <w:ind w:left="630" w:hanging="630"/>
      </w:pPr>
      <w:rPr>
        <w:rFonts w:hint="default"/>
        <w:color w:val="000000"/>
        <w:u w:val="single"/>
      </w:rPr>
    </w:lvl>
    <w:lvl w:ilvl="2">
      <w:start w:val="1"/>
      <w:numFmt w:val="decimal"/>
      <w:lvlText w:val="%1.%2.%3"/>
      <w:lvlJc w:val="left"/>
      <w:pPr>
        <w:ind w:left="720" w:hanging="720"/>
      </w:pPr>
      <w:rPr>
        <w:rFonts w:hint="default"/>
        <w:color w:val="000000"/>
        <w:u w:val="single"/>
      </w:rPr>
    </w:lvl>
    <w:lvl w:ilvl="3">
      <w:start w:val="1"/>
      <w:numFmt w:val="decimal"/>
      <w:lvlText w:val="%1.%2.%3.%4"/>
      <w:lvlJc w:val="left"/>
      <w:pPr>
        <w:ind w:left="720" w:hanging="720"/>
      </w:pPr>
      <w:rPr>
        <w:rFonts w:hint="default"/>
        <w:color w:val="000000"/>
        <w:u w:val="single"/>
      </w:rPr>
    </w:lvl>
    <w:lvl w:ilvl="4">
      <w:start w:val="1"/>
      <w:numFmt w:val="decimal"/>
      <w:lvlText w:val="%1.%2.%3.%4.%5"/>
      <w:lvlJc w:val="left"/>
      <w:pPr>
        <w:ind w:left="1080" w:hanging="1080"/>
      </w:pPr>
      <w:rPr>
        <w:rFonts w:hint="default"/>
        <w:color w:val="000000"/>
        <w:u w:val="single"/>
      </w:rPr>
    </w:lvl>
    <w:lvl w:ilvl="5">
      <w:start w:val="1"/>
      <w:numFmt w:val="decimal"/>
      <w:lvlText w:val="%1.%2.%3.%4.%5.%6"/>
      <w:lvlJc w:val="left"/>
      <w:pPr>
        <w:ind w:left="1080" w:hanging="1080"/>
      </w:pPr>
      <w:rPr>
        <w:rFonts w:hint="default"/>
        <w:color w:val="000000"/>
        <w:u w:val="single"/>
      </w:rPr>
    </w:lvl>
    <w:lvl w:ilvl="6">
      <w:start w:val="1"/>
      <w:numFmt w:val="decimal"/>
      <w:lvlText w:val="%1.%2.%3.%4.%5.%6.%7"/>
      <w:lvlJc w:val="left"/>
      <w:pPr>
        <w:ind w:left="1440" w:hanging="1440"/>
      </w:pPr>
      <w:rPr>
        <w:rFonts w:hint="default"/>
        <w:color w:val="000000"/>
        <w:u w:val="single"/>
      </w:rPr>
    </w:lvl>
    <w:lvl w:ilvl="7">
      <w:start w:val="1"/>
      <w:numFmt w:val="decimal"/>
      <w:lvlText w:val="%1.%2.%3.%4.%5.%6.%7.%8"/>
      <w:lvlJc w:val="left"/>
      <w:pPr>
        <w:ind w:left="1800" w:hanging="1800"/>
      </w:pPr>
      <w:rPr>
        <w:rFonts w:hint="default"/>
        <w:color w:val="000000"/>
        <w:u w:val="single"/>
      </w:rPr>
    </w:lvl>
    <w:lvl w:ilvl="8">
      <w:start w:val="1"/>
      <w:numFmt w:val="decimal"/>
      <w:lvlText w:val="%1.%2.%3.%4.%5.%6.%7.%8.%9"/>
      <w:lvlJc w:val="left"/>
      <w:pPr>
        <w:ind w:left="1800" w:hanging="1800"/>
      </w:pPr>
      <w:rPr>
        <w:rFonts w:hint="default"/>
        <w:color w:val="000000"/>
        <w:u w:val="single"/>
      </w:rPr>
    </w:lvl>
  </w:abstractNum>
  <w:abstractNum w:abstractNumId="6" w15:restartNumberingAfterBreak="0">
    <w:nsid w:val="5C545927"/>
    <w:multiLevelType w:val="multilevel"/>
    <w:tmpl w:val="DB640BC8"/>
    <w:lvl w:ilvl="0">
      <w:start w:val="157"/>
      <w:numFmt w:val="decimal"/>
      <w:lvlText w:val="%1"/>
      <w:lvlJc w:val="left"/>
      <w:pPr>
        <w:ind w:left="765" w:hanging="765"/>
      </w:pPr>
      <w:rPr>
        <w:rFonts w:hint="default"/>
      </w:rPr>
    </w:lvl>
    <w:lvl w:ilvl="1">
      <w:start w:val="85"/>
      <w:numFmt w:val="decimalZero"/>
      <w:lvlText w:val="%1.%2"/>
      <w:lvlJc w:val="left"/>
      <w:pPr>
        <w:ind w:left="765" w:hanging="765"/>
      </w:pPr>
      <w:rPr>
        <w:rFonts w:hint="default"/>
      </w:rPr>
    </w:lvl>
    <w:lvl w:ilvl="2">
      <w:start w:val="1"/>
      <w:numFmt w:val="decimal"/>
      <w:lvlText w:val="%1.%2.%3"/>
      <w:lvlJc w:val="left"/>
      <w:pPr>
        <w:ind w:left="765" w:hanging="765"/>
      </w:pPr>
      <w:rPr>
        <w:rFonts w:hint="default"/>
      </w:rPr>
    </w:lvl>
    <w:lvl w:ilvl="3">
      <w:start w:val="1"/>
      <w:numFmt w:val="decimal"/>
      <w:lvlText w:val="%1.%2.%3.%4"/>
      <w:lvlJc w:val="left"/>
      <w:pPr>
        <w:ind w:left="765" w:hanging="765"/>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6722492E"/>
    <w:multiLevelType w:val="multilevel"/>
    <w:tmpl w:val="6BD0AC38"/>
    <w:lvl w:ilvl="0">
      <w:start w:val="111"/>
      <w:numFmt w:val="decimal"/>
      <w:lvlText w:val="%1"/>
      <w:lvlJc w:val="left"/>
      <w:pPr>
        <w:ind w:left="615" w:hanging="615"/>
      </w:pPr>
      <w:rPr>
        <w:rFonts w:hint="default"/>
        <w:color w:val="000000"/>
        <w:u w:val="single"/>
      </w:rPr>
    </w:lvl>
    <w:lvl w:ilvl="1">
      <w:start w:val="27"/>
      <w:numFmt w:val="decimal"/>
      <w:lvlText w:val="%1.%2"/>
      <w:lvlJc w:val="left"/>
      <w:pPr>
        <w:ind w:left="615" w:hanging="615"/>
      </w:pPr>
      <w:rPr>
        <w:rFonts w:hint="default"/>
        <w:color w:val="000000"/>
        <w:u w:val="single"/>
      </w:rPr>
    </w:lvl>
    <w:lvl w:ilvl="2">
      <w:start w:val="1"/>
      <w:numFmt w:val="decimal"/>
      <w:lvlText w:val="%1.%2.%3"/>
      <w:lvlJc w:val="left"/>
      <w:pPr>
        <w:ind w:left="720" w:hanging="720"/>
      </w:pPr>
      <w:rPr>
        <w:rFonts w:hint="default"/>
        <w:color w:val="000000"/>
        <w:u w:val="single"/>
      </w:rPr>
    </w:lvl>
    <w:lvl w:ilvl="3">
      <w:start w:val="1"/>
      <w:numFmt w:val="decimal"/>
      <w:lvlText w:val="%1.%2.%3.%4"/>
      <w:lvlJc w:val="left"/>
      <w:pPr>
        <w:ind w:left="720" w:hanging="720"/>
      </w:pPr>
      <w:rPr>
        <w:rFonts w:hint="default"/>
        <w:color w:val="000000"/>
        <w:u w:val="single"/>
      </w:rPr>
    </w:lvl>
    <w:lvl w:ilvl="4">
      <w:start w:val="1"/>
      <w:numFmt w:val="decimal"/>
      <w:lvlText w:val="%1.%2.%3.%4.%5"/>
      <w:lvlJc w:val="left"/>
      <w:pPr>
        <w:ind w:left="1080" w:hanging="1080"/>
      </w:pPr>
      <w:rPr>
        <w:rFonts w:hint="default"/>
        <w:color w:val="000000"/>
        <w:u w:val="single"/>
      </w:rPr>
    </w:lvl>
    <w:lvl w:ilvl="5">
      <w:start w:val="1"/>
      <w:numFmt w:val="decimal"/>
      <w:lvlText w:val="%1.%2.%3.%4.%5.%6"/>
      <w:lvlJc w:val="left"/>
      <w:pPr>
        <w:ind w:left="1080" w:hanging="1080"/>
      </w:pPr>
      <w:rPr>
        <w:rFonts w:hint="default"/>
        <w:color w:val="000000"/>
        <w:u w:val="single"/>
      </w:rPr>
    </w:lvl>
    <w:lvl w:ilvl="6">
      <w:start w:val="1"/>
      <w:numFmt w:val="decimal"/>
      <w:lvlText w:val="%1.%2.%3.%4.%5.%6.%7"/>
      <w:lvlJc w:val="left"/>
      <w:pPr>
        <w:ind w:left="1440" w:hanging="1440"/>
      </w:pPr>
      <w:rPr>
        <w:rFonts w:hint="default"/>
        <w:color w:val="000000"/>
        <w:u w:val="single"/>
      </w:rPr>
    </w:lvl>
    <w:lvl w:ilvl="7">
      <w:start w:val="1"/>
      <w:numFmt w:val="decimal"/>
      <w:lvlText w:val="%1.%2.%3.%4.%5.%6.%7.%8"/>
      <w:lvlJc w:val="left"/>
      <w:pPr>
        <w:ind w:left="1800" w:hanging="1800"/>
      </w:pPr>
      <w:rPr>
        <w:rFonts w:hint="default"/>
        <w:color w:val="000000"/>
        <w:u w:val="single"/>
      </w:rPr>
    </w:lvl>
    <w:lvl w:ilvl="8">
      <w:start w:val="1"/>
      <w:numFmt w:val="decimal"/>
      <w:lvlText w:val="%1.%2.%3.%4.%5.%6.%7.%8.%9"/>
      <w:lvlJc w:val="left"/>
      <w:pPr>
        <w:ind w:left="1800" w:hanging="1800"/>
      </w:pPr>
      <w:rPr>
        <w:rFonts w:hint="default"/>
        <w:color w:val="000000"/>
        <w:u w:val="single"/>
      </w:rPr>
    </w:lvl>
  </w:abstractNum>
  <w:abstractNum w:abstractNumId="8" w15:restartNumberingAfterBreak="0">
    <w:nsid w:val="6EDC4F2C"/>
    <w:multiLevelType w:val="hybridMultilevel"/>
    <w:tmpl w:val="D49262F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3BA66B0"/>
    <w:multiLevelType w:val="multilevel"/>
    <w:tmpl w:val="51F82990"/>
    <w:lvl w:ilvl="0">
      <w:start w:val="111"/>
      <w:numFmt w:val="decimal"/>
      <w:lvlText w:val="%1"/>
      <w:lvlJc w:val="left"/>
      <w:pPr>
        <w:ind w:left="615" w:hanging="615"/>
      </w:pPr>
      <w:rPr>
        <w:rFonts w:hint="default"/>
        <w:color w:val="000000"/>
        <w:u w:val="single"/>
      </w:rPr>
    </w:lvl>
    <w:lvl w:ilvl="1">
      <w:start w:val="99"/>
      <w:numFmt w:val="decimal"/>
      <w:lvlText w:val="%1.%2"/>
      <w:lvlJc w:val="left"/>
      <w:pPr>
        <w:ind w:left="615" w:hanging="615"/>
      </w:pPr>
      <w:rPr>
        <w:rFonts w:hint="default"/>
        <w:color w:val="000000"/>
        <w:u w:val="single"/>
      </w:rPr>
    </w:lvl>
    <w:lvl w:ilvl="2">
      <w:start w:val="1"/>
      <w:numFmt w:val="decimal"/>
      <w:lvlText w:val="%1.%2.%3"/>
      <w:lvlJc w:val="left"/>
      <w:pPr>
        <w:ind w:left="720" w:hanging="720"/>
      </w:pPr>
      <w:rPr>
        <w:rFonts w:hint="default"/>
        <w:color w:val="000000"/>
        <w:u w:val="single"/>
      </w:rPr>
    </w:lvl>
    <w:lvl w:ilvl="3">
      <w:start w:val="1"/>
      <w:numFmt w:val="decimal"/>
      <w:lvlText w:val="%1.%2.%3.%4"/>
      <w:lvlJc w:val="left"/>
      <w:pPr>
        <w:ind w:left="720" w:hanging="720"/>
      </w:pPr>
      <w:rPr>
        <w:rFonts w:hint="default"/>
        <w:color w:val="000000"/>
        <w:u w:val="single"/>
      </w:rPr>
    </w:lvl>
    <w:lvl w:ilvl="4">
      <w:start w:val="1"/>
      <w:numFmt w:val="decimal"/>
      <w:lvlText w:val="%1.%2.%3.%4.%5"/>
      <w:lvlJc w:val="left"/>
      <w:pPr>
        <w:ind w:left="1080" w:hanging="1080"/>
      </w:pPr>
      <w:rPr>
        <w:rFonts w:hint="default"/>
        <w:color w:val="000000"/>
        <w:u w:val="single"/>
      </w:rPr>
    </w:lvl>
    <w:lvl w:ilvl="5">
      <w:start w:val="1"/>
      <w:numFmt w:val="decimal"/>
      <w:lvlText w:val="%1.%2.%3.%4.%5.%6"/>
      <w:lvlJc w:val="left"/>
      <w:pPr>
        <w:ind w:left="1080" w:hanging="1080"/>
      </w:pPr>
      <w:rPr>
        <w:rFonts w:hint="default"/>
        <w:color w:val="000000"/>
        <w:u w:val="single"/>
      </w:rPr>
    </w:lvl>
    <w:lvl w:ilvl="6">
      <w:start w:val="1"/>
      <w:numFmt w:val="decimal"/>
      <w:lvlText w:val="%1.%2.%3.%4.%5.%6.%7"/>
      <w:lvlJc w:val="left"/>
      <w:pPr>
        <w:ind w:left="1440" w:hanging="1440"/>
      </w:pPr>
      <w:rPr>
        <w:rFonts w:hint="default"/>
        <w:color w:val="000000"/>
        <w:u w:val="single"/>
      </w:rPr>
    </w:lvl>
    <w:lvl w:ilvl="7">
      <w:start w:val="1"/>
      <w:numFmt w:val="decimal"/>
      <w:lvlText w:val="%1.%2.%3.%4.%5.%6.%7.%8"/>
      <w:lvlJc w:val="left"/>
      <w:pPr>
        <w:ind w:left="1800" w:hanging="1800"/>
      </w:pPr>
      <w:rPr>
        <w:rFonts w:hint="default"/>
        <w:color w:val="000000"/>
        <w:u w:val="single"/>
      </w:rPr>
    </w:lvl>
    <w:lvl w:ilvl="8">
      <w:start w:val="1"/>
      <w:numFmt w:val="decimal"/>
      <w:lvlText w:val="%1.%2.%3.%4.%5.%6.%7.%8.%9"/>
      <w:lvlJc w:val="left"/>
      <w:pPr>
        <w:ind w:left="1800" w:hanging="1800"/>
      </w:pPr>
      <w:rPr>
        <w:rFonts w:hint="default"/>
        <w:color w:val="000000"/>
        <w:u w:val="single"/>
      </w:rPr>
    </w:lvl>
  </w:abstractNum>
  <w:abstractNum w:abstractNumId="10" w15:restartNumberingAfterBreak="0">
    <w:nsid w:val="7C6B60D8"/>
    <w:multiLevelType w:val="multilevel"/>
    <w:tmpl w:val="17821E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92145304">
    <w:abstractNumId w:val="3"/>
  </w:num>
  <w:num w:numId="2" w16cid:durableId="539055193">
    <w:abstractNumId w:val="6"/>
  </w:num>
  <w:num w:numId="3" w16cid:durableId="1899974191">
    <w:abstractNumId w:val="10"/>
  </w:num>
  <w:num w:numId="4" w16cid:durableId="1136142428">
    <w:abstractNumId w:val="4"/>
  </w:num>
  <w:num w:numId="5" w16cid:durableId="973951130">
    <w:abstractNumId w:val="2"/>
  </w:num>
  <w:num w:numId="6" w16cid:durableId="1554345035">
    <w:abstractNumId w:val="1"/>
  </w:num>
  <w:num w:numId="7" w16cid:durableId="722219958">
    <w:abstractNumId w:val="0"/>
  </w:num>
  <w:num w:numId="8" w16cid:durableId="1316105111">
    <w:abstractNumId w:val="8"/>
  </w:num>
  <w:num w:numId="9" w16cid:durableId="797190380">
    <w:abstractNumId w:val="7"/>
  </w:num>
  <w:num w:numId="10" w16cid:durableId="1255018678">
    <w:abstractNumId w:val="5"/>
  </w:num>
  <w:num w:numId="11" w16cid:durableId="173358122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6B11"/>
    <w:rsid w:val="00003EFF"/>
    <w:rsid w:val="00027B20"/>
    <w:rsid w:val="000540D9"/>
    <w:rsid w:val="000A5699"/>
    <w:rsid w:val="00174AB5"/>
    <w:rsid w:val="00256B11"/>
    <w:rsid w:val="002716F4"/>
    <w:rsid w:val="0027612B"/>
    <w:rsid w:val="002F784F"/>
    <w:rsid w:val="0034348B"/>
    <w:rsid w:val="003B6D1C"/>
    <w:rsid w:val="00444F36"/>
    <w:rsid w:val="00451DF7"/>
    <w:rsid w:val="00515232"/>
    <w:rsid w:val="00555273"/>
    <w:rsid w:val="00617514"/>
    <w:rsid w:val="006D3665"/>
    <w:rsid w:val="00712731"/>
    <w:rsid w:val="007361F0"/>
    <w:rsid w:val="007E73F4"/>
    <w:rsid w:val="008C18C3"/>
    <w:rsid w:val="00936BC2"/>
    <w:rsid w:val="0094068B"/>
    <w:rsid w:val="00951E7D"/>
    <w:rsid w:val="009648BE"/>
    <w:rsid w:val="00A518AE"/>
    <w:rsid w:val="00A856D1"/>
    <w:rsid w:val="00AA4193"/>
    <w:rsid w:val="00AC3002"/>
    <w:rsid w:val="00BC1553"/>
    <w:rsid w:val="00C23198"/>
    <w:rsid w:val="00C45208"/>
    <w:rsid w:val="00CB3846"/>
    <w:rsid w:val="00CB6DD9"/>
    <w:rsid w:val="00D45149"/>
    <w:rsid w:val="00E81CC9"/>
    <w:rsid w:val="00F20F13"/>
    <w:rsid w:val="00F400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925D61"/>
  <w15:chartTrackingRefBased/>
  <w15:docId w15:val="{7BFC5E37-AD2A-4DC3-A3B0-1B579443E0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6B11"/>
  </w:style>
  <w:style w:type="paragraph" w:styleId="Heading1">
    <w:name w:val="heading 1"/>
    <w:basedOn w:val="Normal"/>
    <w:next w:val="Normal"/>
    <w:link w:val="Heading1Char"/>
    <w:uiPriority w:val="9"/>
    <w:qFormat/>
    <w:rsid w:val="00256B1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56B1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56B1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56B1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56B1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56B1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6B1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6B1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6B1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56B1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56B1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56B1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56B1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56B1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56B1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6B1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6B1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6B11"/>
    <w:rPr>
      <w:rFonts w:eastAsiaTheme="majorEastAsia" w:cstheme="majorBidi"/>
      <w:color w:val="272727" w:themeColor="text1" w:themeTint="D8"/>
    </w:rPr>
  </w:style>
  <w:style w:type="paragraph" w:styleId="Title">
    <w:name w:val="Title"/>
    <w:basedOn w:val="Normal"/>
    <w:next w:val="Normal"/>
    <w:link w:val="TitleChar"/>
    <w:uiPriority w:val="10"/>
    <w:qFormat/>
    <w:rsid w:val="00256B1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56B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56B11"/>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56B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56B11"/>
    <w:pPr>
      <w:spacing w:before="160" w:after="160"/>
    </w:pPr>
    <w:rPr>
      <w:i/>
      <w:iCs/>
      <w:color w:val="404040" w:themeColor="text1" w:themeTint="BF"/>
    </w:rPr>
  </w:style>
  <w:style w:type="character" w:customStyle="1" w:styleId="QuoteChar">
    <w:name w:val="Quote Char"/>
    <w:basedOn w:val="DefaultParagraphFont"/>
    <w:link w:val="Quote"/>
    <w:uiPriority w:val="29"/>
    <w:rsid w:val="00256B11"/>
    <w:rPr>
      <w:i/>
      <w:iCs/>
      <w:color w:val="404040" w:themeColor="text1" w:themeTint="BF"/>
    </w:rPr>
  </w:style>
  <w:style w:type="paragraph" w:styleId="ListParagraph">
    <w:name w:val="List Paragraph"/>
    <w:basedOn w:val="Normal"/>
    <w:uiPriority w:val="34"/>
    <w:qFormat/>
    <w:rsid w:val="00256B11"/>
    <w:pPr>
      <w:ind w:left="720"/>
      <w:contextualSpacing/>
    </w:pPr>
  </w:style>
  <w:style w:type="character" w:styleId="IntenseEmphasis">
    <w:name w:val="Intense Emphasis"/>
    <w:basedOn w:val="DefaultParagraphFont"/>
    <w:uiPriority w:val="21"/>
    <w:qFormat/>
    <w:rsid w:val="00256B11"/>
    <w:rPr>
      <w:i/>
      <w:iCs/>
      <w:color w:val="0F4761" w:themeColor="accent1" w:themeShade="BF"/>
    </w:rPr>
  </w:style>
  <w:style w:type="paragraph" w:styleId="IntenseQuote">
    <w:name w:val="Intense Quote"/>
    <w:basedOn w:val="Normal"/>
    <w:next w:val="Normal"/>
    <w:link w:val="IntenseQuoteChar"/>
    <w:uiPriority w:val="30"/>
    <w:qFormat/>
    <w:rsid w:val="00256B11"/>
    <w:pPr>
      <w:pBdr>
        <w:top w:val="single" w:sz="4" w:space="10" w:color="0F4761" w:themeColor="accent1" w:themeShade="BF"/>
        <w:bottom w:val="single" w:sz="4" w:space="10" w:color="0F4761" w:themeColor="accent1" w:themeShade="BF"/>
      </w:pBdr>
      <w:spacing w:before="360" w:after="360"/>
      <w:ind w:left="864" w:right="864"/>
    </w:pPr>
    <w:rPr>
      <w:i/>
      <w:iCs/>
      <w:color w:val="0F4761" w:themeColor="accent1" w:themeShade="BF"/>
    </w:rPr>
  </w:style>
  <w:style w:type="character" w:customStyle="1" w:styleId="IntenseQuoteChar">
    <w:name w:val="Intense Quote Char"/>
    <w:basedOn w:val="DefaultParagraphFont"/>
    <w:link w:val="IntenseQuote"/>
    <w:uiPriority w:val="30"/>
    <w:rsid w:val="00256B11"/>
    <w:rPr>
      <w:i/>
      <w:iCs/>
      <w:color w:val="0F4761" w:themeColor="accent1" w:themeShade="BF"/>
    </w:rPr>
  </w:style>
  <w:style w:type="character" w:styleId="IntenseReference">
    <w:name w:val="Intense Reference"/>
    <w:basedOn w:val="DefaultParagraphFont"/>
    <w:uiPriority w:val="32"/>
    <w:qFormat/>
    <w:rsid w:val="00256B1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98775672">
      <w:bodyDiv w:val="1"/>
      <w:marLeft w:val="0"/>
      <w:marRight w:val="0"/>
      <w:marTop w:val="0"/>
      <w:marBottom w:val="0"/>
      <w:divBdr>
        <w:top w:val="none" w:sz="0" w:space="0" w:color="auto"/>
        <w:left w:val="none" w:sz="0" w:space="0" w:color="auto"/>
        <w:bottom w:val="none" w:sz="0" w:space="0" w:color="auto"/>
        <w:right w:val="none" w:sz="0" w:space="0" w:color="auto"/>
      </w:divBdr>
    </w:div>
    <w:div w:id="1245993454">
      <w:bodyDiv w:val="1"/>
      <w:marLeft w:val="0"/>
      <w:marRight w:val="0"/>
      <w:marTop w:val="0"/>
      <w:marBottom w:val="0"/>
      <w:divBdr>
        <w:top w:val="none" w:sz="0" w:space="0" w:color="auto"/>
        <w:left w:val="none" w:sz="0" w:space="0" w:color="auto"/>
        <w:bottom w:val="none" w:sz="0" w:space="0" w:color="auto"/>
        <w:right w:val="none" w:sz="0" w:space="0" w:color="auto"/>
      </w:divBdr>
      <w:divsChild>
        <w:div w:id="634679429">
          <w:marLeft w:val="0"/>
          <w:marRight w:val="0"/>
          <w:marTop w:val="0"/>
          <w:marBottom w:val="0"/>
          <w:divBdr>
            <w:top w:val="none" w:sz="0" w:space="0" w:color="auto"/>
            <w:left w:val="none" w:sz="0" w:space="0" w:color="auto"/>
            <w:bottom w:val="none" w:sz="0" w:space="0" w:color="auto"/>
            <w:right w:val="none" w:sz="0" w:space="0" w:color="auto"/>
          </w:divBdr>
        </w:div>
        <w:div w:id="1266033699">
          <w:marLeft w:val="0"/>
          <w:marRight w:val="0"/>
          <w:marTop w:val="0"/>
          <w:marBottom w:val="0"/>
          <w:divBdr>
            <w:top w:val="none" w:sz="0" w:space="0" w:color="auto"/>
            <w:left w:val="none" w:sz="0" w:space="0" w:color="auto"/>
            <w:bottom w:val="none" w:sz="0" w:space="0" w:color="auto"/>
            <w:right w:val="none" w:sz="0" w:space="0" w:color="auto"/>
          </w:divBdr>
        </w:div>
        <w:div w:id="473374233">
          <w:marLeft w:val="0"/>
          <w:marRight w:val="0"/>
          <w:marTop w:val="0"/>
          <w:marBottom w:val="0"/>
          <w:divBdr>
            <w:top w:val="none" w:sz="0" w:space="0" w:color="auto"/>
            <w:left w:val="none" w:sz="0" w:space="0" w:color="auto"/>
            <w:bottom w:val="none" w:sz="0" w:space="0" w:color="auto"/>
            <w:right w:val="none" w:sz="0" w:space="0" w:color="auto"/>
          </w:divBdr>
        </w:div>
        <w:div w:id="751200813">
          <w:marLeft w:val="0"/>
          <w:marRight w:val="0"/>
          <w:marTop w:val="0"/>
          <w:marBottom w:val="0"/>
          <w:divBdr>
            <w:top w:val="none" w:sz="0" w:space="0" w:color="auto"/>
            <w:left w:val="none" w:sz="0" w:space="0" w:color="auto"/>
            <w:bottom w:val="none" w:sz="0" w:space="0" w:color="auto"/>
            <w:right w:val="none" w:sz="0" w:space="0" w:color="auto"/>
          </w:divBdr>
        </w:div>
        <w:div w:id="2020621253">
          <w:marLeft w:val="0"/>
          <w:marRight w:val="0"/>
          <w:marTop w:val="0"/>
          <w:marBottom w:val="0"/>
          <w:divBdr>
            <w:top w:val="none" w:sz="0" w:space="0" w:color="auto"/>
            <w:left w:val="none" w:sz="0" w:space="0" w:color="auto"/>
            <w:bottom w:val="none" w:sz="0" w:space="0" w:color="auto"/>
            <w:right w:val="none" w:sz="0" w:space="0" w:color="auto"/>
          </w:divBdr>
        </w:div>
        <w:div w:id="1796674859">
          <w:marLeft w:val="0"/>
          <w:marRight w:val="0"/>
          <w:marTop w:val="0"/>
          <w:marBottom w:val="0"/>
          <w:divBdr>
            <w:top w:val="none" w:sz="0" w:space="0" w:color="auto"/>
            <w:left w:val="none" w:sz="0" w:space="0" w:color="auto"/>
            <w:bottom w:val="none" w:sz="0" w:space="0" w:color="auto"/>
            <w:right w:val="none" w:sz="0" w:space="0" w:color="auto"/>
          </w:divBdr>
        </w:div>
        <w:div w:id="279647744">
          <w:marLeft w:val="0"/>
          <w:marRight w:val="0"/>
          <w:marTop w:val="0"/>
          <w:marBottom w:val="0"/>
          <w:divBdr>
            <w:top w:val="none" w:sz="0" w:space="0" w:color="auto"/>
            <w:left w:val="none" w:sz="0" w:space="0" w:color="auto"/>
            <w:bottom w:val="none" w:sz="0" w:space="0" w:color="auto"/>
            <w:right w:val="none" w:sz="0" w:space="0" w:color="auto"/>
          </w:divBdr>
        </w:div>
        <w:div w:id="18922217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ortgibson.municipalcodeonline.com/book?type=ordinances" TargetMode="External"/><Relationship Id="rId13"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s://fortgibson.municipalcodeonline.com/book?type=ordinances" TargetMode="External"/><Relationship Id="rId12" Type="http://schemas.openxmlformats.org/officeDocument/2006/relationships/hyperlink" Target="https://fortgibson.municipalcodeonline.com/book?type=ordinanc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fortgibson.municipalcodeonline.com/book?type=ordinances" TargetMode="External"/><Relationship Id="rId11" Type="http://schemas.openxmlformats.org/officeDocument/2006/relationships/hyperlink" Target="https://fortgibson.municipalcodeonline.com/book?type=ordinances" TargetMode="External"/><Relationship Id="rId5" Type="http://schemas.openxmlformats.org/officeDocument/2006/relationships/hyperlink" Target="https://fortgibson.municipalcodeonline.com/book?type=ordinances" TargetMode="External"/><Relationship Id="rId15" Type="http://schemas.openxmlformats.org/officeDocument/2006/relationships/theme" Target="theme/theme1.xml"/><Relationship Id="rId10" Type="http://schemas.openxmlformats.org/officeDocument/2006/relationships/hyperlink" Target="https://fortgibson.municipalcodeonline.com/book?type=ordinances" TargetMode="External"/><Relationship Id="rId4" Type="http://schemas.openxmlformats.org/officeDocument/2006/relationships/webSettings" Target="webSettings.xml"/><Relationship Id="rId9" Type="http://schemas.openxmlformats.org/officeDocument/2006/relationships/hyperlink" Target="https://fortgibson.municipalcodeonline.com/book?type=ordinance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5</Pages>
  <Words>2002</Words>
  <Characters>11414</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Town Clerk</dc:creator>
  <cp:keywords/>
  <dc:description/>
  <cp:lastModifiedBy>Town Clerk</cp:lastModifiedBy>
  <cp:revision>22</cp:revision>
  <dcterms:created xsi:type="dcterms:W3CDTF">2024-10-04T18:51:00Z</dcterms:created>
  <dcterms:modified xsi:type="dcterms:W3CDTF">2024-10-15T15:15:00Z</dcterms:modified>
</cp:coreProperties>
</file>